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9316697"/>
        <w:docPartObj>
          <w:docPartGallery w:val="Cover Pages"/>
          <w:docPartUnique/>
        </w:docPartObj>
      </w:sdtPr>
      <w:sdtEndPr/>
      <w:sdtContent>
        <w:tbl>
          <w:tblPr>
            <w:tblStyle w:val="Tabellrutnt"/>
            <w:tblpPr w:vertAnchor="page" w:horzAnchor="page" w:tblpX="1" w:tblpY="1"/>
            <w:tblOverlap w:val="never"/>
            <w:tblW w:w="11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8667"/>
            <w:gridCol w:w="993"/>
            <w:gridCol w:w="1134"/>
          </w:tblGrid>
          <w:tr w:rsidR="00C75395" w:rsidRPr="00442D5D" w14:paraId="2864CA2A" w14:textId="77777777" w:rsidTr="009D4026">
            <w:trPr>
              <w:trHeight w:hRule="exact" w:val="1134"/>
            </w:trPr>
            <w:tc>
              <w:tcPr>
                <w:tcW w:w="1134" w:type="dxa"/>
              </w:tcPr>
              <w:p w14:paraId="3EEA7EEF" w14:textId="77777777" w:rsidR="00C75395" w:rsidRDefault="00C75395" w:rsidP="00CE72A1">
                <w:pPr>
                  <w:pStyle w:val="Ingetavstnd"/>
                </w:pPr>
                <w:r>
                  <w:rPr>
                    <w:noProof/>
                    <w:lang w:eastAsia="sv-SE"/>
                  </w:rPr>
                  <w:drawing>
                    <wp:anchor distT="0" distB="0" distL="114300" distR="114300" simplePos="0" relativeHeight="251658240" behindDoc="1" locked="1" layoutInCell="1" allowOverlap="1" wp14:anchorId="70C7FABF" wp14:editId="42EB6573">
                      <wp:simplePos x="0" y="0"/>
                      <wp:positionH relativeFrom="page">
                        <wp:posOffset>3816350</wp:posOffset>
                      </wp:positionH>
                      <wp:positionV relativeFrom="page">
                        <wp:posOffset>396240</wp:posOffset>
                      </wp:positionV>
                      <wp:extent cx="3348000" cy="1897200"/>
                      <wp:effectExtent l="0" t="0" r="5080" b="825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 Rapportmall Gro╠ên omslag RGB_Rityta 1.png"/>
                              <pic:cNvPicPr/>
                            </pic:nvPicPr>
                            <pic:blipFill>
                              <a:blip r:embed="rId12">
                                <a:extLst>
                                  <a:ext uri="{28A0092B-C50C-407E-A947-70E740481C1C}">
                                    <a14:useLocalDpi xmlns:a14="http://schemas.microsoft.com/office/drawing/2010/main"/>
                                  </a:ext>
                                </a:extLst>
                              </a:blip>
                              <a:stretch>
                                <a:fillRect/>
                              </a:stretch>
                            </pic:blipFill>
                            <pic:spPr bwMode="auto">
                              <a:xfrm>
                                <a:off x="0" y="0"/>
                                <a:ext cx="3348000" cy="18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60" w:type="dxa"/>
                <w:gridSpan w:val="2"/>
              </w:tcPr>
              <w:p w14:paraId="45147229" w14:textId="77777777" w:rsidR="00C75395" w:rsidRPr="00442D5D" w:rsidRDefault="00C75395" w:rsidP="00CE72A1"/>
            </w:tc>
            <w:tc>
              <w:tcPr>
                <w:tcW w:w="1134" w:type="dxa"/>
              </w:tcPr>
              <w:p w14:paraId="3C6C78D8" w14:textId="77777777" w:rsidR="00C75395" w:rsidRPr="00442D5D" w:rsidRDefault="00C75395" w:rsidP="00CE72A1"/>
            </w:tc>
          </w:tr>
          <w:tr w:rsidR="00C75395" w:rsidRPr="00442D5D" w14:paraId="4751034B" w14:textId="77777777" w:rsidTr="009D4026">
            <w:trPr>
              <w:trHeight w:hRule="exact" w:val="2721"/>
            </w:trPr>
            <w:tc>
              <w:tcPr>
                <w:tcW w:w="1134" w:type="dxa"/>
              </w:tcPr>
              <w:p w14:paraId="3DAC82FA" w14:textId="77777777" w:rsidR="00C75395" w:rsidRPr="00442D5D" w:rsidRDefault="00C75395" w:rsidP="00CE72A1"/>
            </w:tc>
            <w:tc>
              <w:tcPr>
                <w:tcW w:w="9660" w:type="dxa"/>
                <w:gridSpan w:val="2"/>
              </w:tcPr>
              <w:sdt>
                <w:sdtPr>
                  <w:rPr>
                    <w:rStyle w:val="Diskretbetoning"/>
                  </w:rPr>
                  <w:alias w:val="Ämne"/>
                  <w:tag w:val=""/>
                  <w:id w:val="-1428505235"/>
                  <w:placeholder>
                    <w:docPart w:val="49B43E9BAA40472393992907AC60E267"/>
                  </w:placeholder>
                  <w:dataBinding w:prefixMappings="xmlns:ns0='http://purl.org/dc/elements/1.1/' xmlns:ns1='http://schemas.openxmlformats.org/package/2006/metadata/core-properties' " w:xpath="/ns1:coreProperties[1]/ns0:subject[1]" w:storeItemID="{6C3C8BC8-F283-45AE-878A-BAB7291924A1}"/>
                  <w:text/>
                </w:sdtPr>
                <w:sdtEndPr>
                  <w:rPr>
                    <w:rStyle w:val="Diskretbetoning"/>
                  </w:rPr>
                </w:sdtEndPr>
                <w:sdtContent>
                  <w:p w14:paraId="1E2982DF" w14:textId="77777777" w:rsidR="00C75395" w:rsidRPr="003522A3" w:rsidRDefault="00B86309" w:rsidP="00CE72A1">
                    <w:pPr>
                      <w:pStyle w:val="Ingetavstnd"/>
                      <w:spacing w:before="40" w:after="40"/>
                      <w:jc w:val="right"/>
                      <w:rPr>
                        <w:rStyle w:val="Diskretbetoning"/>
                      </w:rPr>
                    </w:pPr>
                    <w:r>
                      <w:rPr>
                        <w:rStyle w:val="Diskretbetoning"/>
                      </w:rPr>
                      <w:t>Region Halland</w:t>
                    </w:r>
                  </w:p>
                </w:sdtContent>
              </w:sdt>
              <w:sdt>
                <w:sdtPr>
                  <w:rPr>
                    <w:rStyle w:val="Diskretbetoning"/>
                  </w:rPr>
                  <w:alias w:val="Författare"/>
                  <w:tag w:val=""/>
                  <w:id w:val="1439024420"/>
                  <w:placeholder>
                    <w:docPart w:val="E67E650F118042E5B9B6220A29BD36D3"/>
                  </w:placeholder>
                  <w:dataBinding w:prefixMappings="xmlns:ns0='http://purl.org/dc/elements/1.1/' xmlns:ns1='http://schemas.openxmlformats.org/package/2006/metadata/core-properties' " w:xpath="/ns1:coreProperties[1]/ns0:creator[1]" w:storeItemID="{6C3C8BC8-F283-45AE-878A-BAB7291924A1}"/>
                  <w:text/>
                </w:sdtPr>
                <w:sdtEndPr>
                  <w:rPr>
                    <w:rStyle w:val="Diskretbetoning"/>
                  </w:rPr>
                </w:sdtEndPr>
                <w:sdtContent>
                  <w:p w14:paraId="398E5484" w14:textId="77777777" w:rsidR="00C75395" w:rsidRPr="003522A3" w:rsidRDefault="001D0293" w:rsidP="00CE72A1">
                    <w:pPr>
                      <w:pStyle w:val="Ingetavstnd"/>
                      <w:spacing w:before="40" w:after="40"/>
                      <w:jc w:val="right"/>
                      <w:rPr>
                        <w:rStyle w:val="Diskretbetoning"/>
                      </w:rPr>
                    </w:pPr>
                    <w:r>
                      <w:rPr>
                        <w:rStyle w:val="Diskretbetoning"/>
                      </w:rPr>
                      <w:t>Ekdal Rickard RK EKONOMI</w:t>
                    </w:r>
                  </w:p>
                </w:sdtContent>
              </w:sdt>
              <w:sdt>
                <w:sdtPr>
                  <w:rPr>
                    <w:rStyle w:val="Diskretbetoning"/>
                  </w:rPr>
                  <w:alias w:val="Publiceringsdatum"/>
                  <w:tag w:val=""/>
                  <w:id w:val="1306581571"/>
                  <w:placeholder>
                    <w:docPart w:val="317370C06CF24D6B995907BBB780720D"/>
                  </w:placeholder>
                  <w:dataBinding w:prefixMappings="xmlns:ns0='http://schemas.microsoft.com/office/2006/coverPageProps' " w:xpath="/ns0:CoverPageProperties[1]/ns0:PublishDate[1]" w:storeItemID="{55AF091B-3C7A-41E3-B477-F2FDAA23CFDA}"/>
                  <w:date w:fullDate="2023-02-19T00:00:00Z">
                    <w:dateFormat w:val="yyyy-MM-dd"/>
                    <w:lid w:val="sv-SE"/>
                    <w:storeMappedDataAs w:val="dateTime"/>
                    <w:calendar w:val="gregorian"/>
                  </w:date>
                </w:sdtPr>
                <w:sdtEndPr>
                  <w:rPr>
                    <w:rStyle w:val="Diskretbetoning"/>
                  </w:rPr>
                </w:sdtEndPr>
                <w:sdtContent>
                  <w:p w14:paraId="244D2BF0" w14:textId="0F044CF3" w:rsidR="00C75395" w:rsidRDefault="003255A8" w:rsidP="003255A8">
                    <w:pPr>
                      <w:pStyle w:val="Diskretbetoningvit"/>
                      <w:jc w:val="right"/>
                    </w:pPr>
                    <w:r>
                      <w:rPr>
                        <w:rStyle w:val="Diskretbetoning"/>
                      </w:rPr>
                      <w:t>202</w:t>
                    </w:r>
                    <w:r w:rsidR="00636919">
                      <w:rPr>
                        <w:rStyle w:val="Diskretbetoning"/>
                      </w:rPr>
                      <w:t>3</w:t>
                    </w:r>
                    <w:r>
                      <w:rPr>
                        <w:rStyle w:val="Diskretbetoning"/>
                      </w:rPr>
                      <w:t>-0</w:t>
                    </w:r>
                    <w:r w:rsidR="00431BC5">
                      <w:rPr>
                        <w:rStyle w:val="Diskretbetoning"/>
                      </w:rPr>
                      <w:t>2</w:t>
                    </w:r>
                    <w:r w:rsidR="009D4026">
                      <w:rPr>
                        <w:rStyle w:val="Diskretbetoning"/>
                      </w:rPr>
                      <w:t>-</w:t>
                    </w:r>
                    <w:r>
                      <w:rPr>
                        <w:rStyle w:val="Diskretbetoning"/>
                      </w:rPr>
                      <w:t>1</w:t>
                    </w:r>
                    <w:r w:rsidR="00963F96">
                      <w:rPr>
                        <w:rStyle w:val="Diskretbetoning"/>
                      </w:rPr>
                      <w:t>9</w:t>
                    </w:r>
                  </w:p>
                </w:sdtContent>
              </w:sdt>
            </w:tc>
            <w:tc>
              <w:tcPr>
                <w:tcW w:w="1134" w:type="dxa"/>
              </w:tcPr>
              <w:p w14:paraId="3F9B63D0" w14:textId="77777777" w:rsidR="00C75395" w:rsidRPr="00B82685" w:rsidRDefault="00C75395" w:rsidP="00B82685">
                <w:pPr>
                  <w:rPr>
                    <w:rStyle w:val="Diskretbetoning"/>
                  </w:rPr>
                </w:pPr>
              </w:p>
            </w:tc>
          </w:tr>
          <w:tr w:rsidR="00C75395" w:rsidRPr="00442D5D" w14:paraId="60C76C83" w14:textId="77777777" w:rsidTr="009D4026">
            <w:trPr>
              <w:trHeight w:hRule="exact" w:val="4082"/>
            </w:trPr>
            <w:tc>
              <w:tcPr>
                <w:tcW w:w="1134" w:type="dxa"/>
              </w:tcPr>
              <w:p w14:paraId="09F84132" w14:textId="77777777" w:rsidR="00C75395" w:rsidRPr="00442D5D" w:rsidRDefault="00C75395" w:rsidP="00CE72A1"/>
            </w:tc>
            <w:tc>
              <w:tcPr>
                <w:tcW w:w="8667" w:type="dxa"/>
              </w:tcPr>
              <w:p w14:paraId="13E9D2B0" w14:textId="741AECA2" w:rsidR="00C75395" w:rsidRPr="00833EB1" w:rsidRDefault="00B86309" w:rsidP="00833EB1">
                <w:pPr>
                  <w:pStyle w:val="Rubrik"/>
                </w:pPr>
                <w:r>
                  <w:rPr>
                    <w:rStyle w:val="RubrikChar"/>
                  </w:rPr>
                  <w:t>Ekonomisk Särredovisning av tandvårdsverksamhet 202</w:t>
                </w:r>
                <w:r w:rsidR="00636919">
                  <w:rPr>
                    <w:rStyle w:val="RubrikChar"/>
                  </w:rPr>
                  <w:t>2</w:t>
                </w:r>
              </w:p>
              <w:p w14:paraId="0C447445" w14:textId="77777777" w:rsidR="00C75395" w:rsidRPr="00BF6348" w:rsidRDefault="00C75395" w:rsidP="00B86309">
                <w:pPr>
                  <w:pStyle w:val="Underrubrik"/>
                </w:pPr>
              </w:p>
            </w:tc>
            <w:tc>
              <w:tcPr>
                <w:tcW w:w="992" w:type="dxa"/>
              </w:tcPr>
              <w:p w14:paraId="392D35BC" w14:textId="77777777" w:rsidR="00C75395" w:rsidRPr="00BF6348" w:rsidRDefault="00C75395" w:rsidP="001C276C"/>
            </w:tc>
            <w:tc>
              <w:tcPr>
                <w:tcW w:w="1134" w:type="dxa"/>
              </w:tcPr>
              <w:p w14:paraId="16734FC1" w14:textId="77777777" w:rsidR="00C75395" w:rsidRPr="00442D5D" w:rsidRDefault="00C75395" w:rsidP="00CE72A1"/>
            </w:tc>
          </w:tr>
          <w:tr w:rsidR="00C75395" w:rsidRPr="00442D5D" w14:paraId="2A62BC6E" w14:textId="77777777" w:rsidTr="009D4026">
            <w:trPr>
              <w:trHeight w:hRule="exact" w:val="6350"/>
            </w:trPr>
            <w:tc>
              <w:tcPr>
                <w:tcW w:w="1134" w:type="dxa"/>
              </w:tcPr>
              <w:p w14:paraId="5D9ACFC7" w14:textId="77777777" w:rsidR="00C75395" w:rsidRPr="00442D5D" w:rsidRDefault="00C75395" w:rsidP="00CE72A1"/>
            </w:tc>
            <w:tc>
              <w:tcPr>
                <w:tcW w:w="8667" w:type="dxa"/>
                <w:tcMar>
                  <w:right w:w="0" w:type="dxa"/>
                </w:tcMar>
              </w:tcPr>
              <w:p w14:paraId="1721FE9B" w14:textId="77777777" w:rsidR="00C75395" w:rsidRPr="004B2DC4" w:rsidRDefault="00C75395" w:rsidP="00CE72A1">
                <w:r>
                  <w:rPr>
                    <w:noProof/>
                    <w:lang w:eastAsia="sv-SE"/>
                  </w:rPr>
                  <w:drawing>
                    <wp:inline distT="0" distB="0" distL="0" distR="0" wp14:anchorId="5B9FD48D" wp14:editId="1DAA1505">
                      <wp:extent cx="5905496" cy="4060825"/>
                      <wp:effectExtent l="0" t="0" r="63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24154" cy="4073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Pr>
              <w:p w14:paraId="0E3136B6" w14:textId="77777777" w:rsidR="00C75395" w:rsidRPr="004B2DC4" w:rsidRDefault="00C75395" w:rsidP="00CE72A1"/>
            </w:tc>
            <w:tc>
              <w:tcPr>
                <w:tcW w:w="1134" w:type="dxa"/>
              </w:tcPr>
              <w:p w14:paraId="110C92A7" w14:textId="77777777" w:rsidR="00C75395" w:rsidRPr="00442D5D" w:rsidRDefault="00C75395" w:rsidP="00CE72A1"/>
            </w:tc>
          </w:tr>
        </w:tbl>
        <w:p w14:paraId="28E37E6F" w14:textId="77777777" w:rsidR="00C75395" w:rsidRDefault="00C75395">
          <w:r>
            <w:rPr>
              <w:noProof/>
              <w:lang w:eastAsia="sv-SE"/>
            </w:rPr>
            <w:drawing>
              <wp:anchor distT="0" distB="0" distL="114300" distR="114300" simplePos="0" relativeHeight="251658241" behindDoc="0" locked="1" layoutInCell="1" allowOverlap="1" wp14:anchorId="20F51498" wp14:editId="7523D266">
                <wp:simplePos x="0" y="0"/>
                <wp:positionH relativeFrom="page">
                  <wp:align>center</wp:align>
                </wp:positionH>
                <wp:positionV relativeFrom="page">
                  <wp:posOffset>9685020</wp:posOffset>
                </wp:positionV>
                <wp:extent cx="1800000" cy="388800"/>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Y_RegionHalland_Huvudlogotyp_RGB.emf"/>
                        <pic:cNvPicPr/>
                      </pic:nvPicPr>
                      <pic:blipFill>
                        <a:blip r:embed="rId14" cstate="screen">
                          <a:extLst>
                            <a:ext uri="{28A0092B-C50C-407E-A947-70E740481C1C}">
                              <a14:useLocalDpi xmlns:a14="http://schemas.microsoft.com/office/drawing/2010/main"/>
                            </a:ext>
                          </a:extLst>
                        </a:blip>
                        <a:stretch>
                          <a:fillRect/>
                        </a:stretch>
                      </pic:blipFill>
                      <pic:spPr>
                        <a:xfrm>
                          <a:off x="0" y="0"/>
                          <a:ext cx="1800000" cy="3888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hAnsiTheme="minorHAnsi"/>
          <w:b w:val="0"/>
          <w:sz w:val="24"/>
        </w:rPr>
        <w:id w:val="642006798"/>
        <w:docPartObj>
          <w:docPartGallery w:val="Table of Contents"/>
          <w:docPartUnique/>
        </w:docPartObj>
      </w:sdtPr>
      <w:sdtEndPr>
        <w:rPr>
          <w:bCs/>
        </w:rPr>
      </w:sdtEndPr>
      <w:sdtContent>
        <w:p w14:paraId="3A764430" w14:textId="77777777" w:rsidR="00606EEC" w:rsidRDefault="00606EEC" w:rsidP="00606EEC">
          <w:pPr>
            <w:pStyle w:val="Innehllsfrteckningsrubrik"/>
          </w:pPr>
          <w:r>
            <w:t>Innehållsförteckning</w:t>
          </w:r>
        </w:p>
        <w:p w14:paraId="19D31CAF" w14:textId="57F58179" w:rsidR="004D5DF0" w:rsidRDefault="00F31D68">
          <w:pPr>
            <w:pStyle w:val="Innehll1"/>
            <w:rPr>
              <w:rFonts w:asciiTheme="minorHAnsi" w:hAnsiTheme="minorHAnsi"/>
              <w:b w:val="0"/>
              <w:sz w:val="22"/>
              <w:szCs w:val="22"/>
              <w:lang w:eastAsia="sv-SE"/>
            </w:rPr>
          </w:pPr>
          <w:r>
            <w:fldChar w:fldCharType="begin"/>
          </w:r>
          <w:r>
            <w:instrText xml:space="preserve"> TOC \o "1-3" \h \z \u </w:instrText>
          </w:r>
          <w:r>
            <w:fldChar w:fldCharType="separate"/>
          </w:r>
          <w:hyperlink w:anchor="_Toc126667863" w:history="1">
            <w:r w:rsidR="004D5DF0" w:rsidRPr="002B130C">
              <w:rPr>
                <w:rStyle w:val="Hyperlnk"/>
              </w:rPr>
              <w:t>1. Bakgrund</w:t>
            </w:r>
            <w:r w:rsidR="004D5DF0">
              <w:rPr>
                <w:webHidden/>
              </w:rPr>
              <w:tab/>
            </w:r>
            <w:r w:rsidR="004D5DF0">
              <w:rPr>
                <w:webHidden/>
              </w:rPr>
              <w:fldChar w:fldCharType="begin"/>
            </w:r>
            <w:r w:rsidR="004D5DF0">
              <w:rPr>
                <w:webHidden/>
              </w:rPr>
              <w:instrText xml:space="preserve"> PAGEREF _Toc126667863 \h </w:instrText>
            </w:r>
            <w:r w:rsidR="004D5DF0">
              <w:rPr>
                <w:webHidden/>
              </w:rPr>
            </w:r>
            <w:r w:rsidR="004D5DF0">
              <w:rPr>
                <w:webHidden/>
              </w:rPr>
              <w:fldChar w:fldCharType="separate"/>
            </w:r>
            <w:r w:rsidR="004D5DF0">
              <w:rPr>
                <w:webHidden/>
              </w:rPr>
              <w:t>1</w:t>
            </w:r>
            <w:r w:rsidR="004D5DF0">
              <w:rPr>
                <w:webHidden/>
              </w:rPr>
              <w:fldChar w:fldCharType="end"/>
            </w:r>
          </w:hyperlink>
        </w:p>
        <w:p w14:paraId="5300372C" w14:textId="7E130E5A" w:rsidR="004D5DF0" w:rsidRDefault="00FC08CA">
          <w:pPr>
            <w:pStyle w:val="Innehll2"/>
            <w:rPr>
              <w:rFonts w:asciiTheme="minorHAnsi" w:hAnsiTheme="minorHAnsi"/>
              <w:sz w:val="22"/>
              <w:szCs w:val="22"/>
              <w:lang w:eastAsia="sv-SE"/>
            </w:rPr>
          </w:pPr>
          <w:hyperlink w:anchor="_Toc126667864" w:history="1">
            <w:r w:rsidR="004D5DF0" w:rsidRPr="002B130C">
              <w:rPr>
                <w:rStyle w:val="Hyperlnk"/>
                <w:shd w:val="clear" w:color="auto" w:fill="FAF9F8"/>
              </w:rPr>
              <w:t>1.1 Region Hallands process med att sammanställa Särredovisningen per år.</w:t>
            </w:r>
            <w:r w:rsidR="004D5DF0">
              <w:rPr>
                <w:webHidden/>
              </w:rPr>
              <w:tab/>
            </w:r>
            <w:r w:rsidR="004D5DF0">
              <w:rPr>
                <w:webHidden/>
              </w:rPr>
              <w:fldChar w:fldCharType="begin"/>
            </w:r>
            <w:r w:rsidR="004D5DF0">
              <w:rPr>
                <w:webHidden/>
              </w:rPr>
              <w:instrText xml:space="preserve"> PAGEREF _Toc126667864 \h </w:instrText>
            </w:r>
            <w:r w:rsidR="004D5DF0">
              <w:rPr>
                <w:webHidden/>
              </w:rPr>
            </w:r>
            <w:r w:rsidR="004D5DF0">
              <w:rPr>
                <w:webHidden/>
              </w:rPr>
              <w:fldChar w:fldCharType="separate"/>
            </w:r>
            <w:r w:rsidR="004D5DF0">
              <w:rPr>
                <w:webHidden/>
              </w:rPr>
              <w:t>1</w:t>
            </w:r>
            <w:r w:rsidR="004D5DF0">
              <w:rPr>
                <w:webHidden/>
              </w:rPr>
              <w:fldChar w:fldCharType="end"/>
            </w:r>
          </w:hyperlink>
        </w:p>
        <w:p w14:paraId="4A516568" w14:textId="6E136CE9" w:rsidR="004D5DF0" w:rsidRDefault="00FC08CA">
          <w:pPr>
            <w:pStyle w:val="Innehll2"/>
            <w:rPr>
              <w:rFonts w:asciiTheme="minorHAnsi" w:hAnsiTheme="minorHAnsi"/>
              <w:sz w:val="22"/>
              <w:szCs w:val="22"/>
              <w:lang w:eastAsia="sv-SE"/>
            </w:rPr>
          </w:pPr>
          <w:hyperlink w:anchor="_Toc126667865" w:history="1">
            <w:r w:rsidR="004D5DF0" w:rsidRPr="002B130C">
              <w:rPr>
                <w:rStyle w:val="Hyperlnk"/>
              </w:rPr>
              <w:t>2. Tandvårdesverksamhetens organisation</w:t>
            </w:r>
            <w:r w:rsidR="004D5DF0">
              <w:rPr>
                <w:webHidden/>
              </w:rPr>
              <w:tab/>
            </w:r>
            <w:r w:rsidR="004D5DF0">
              <w:rPr>
                <w:webHidden/>
              </w:rPr>
              <w:fldChar w:fldCharType="begin"/>
            </w:r>
            <w:r w:rsidR="004D5DF0">
              <w:rPr>
                <w:webHidden/>
              </w:rPr>
              <w:instrText xml:space="preserve"> PAGEREF _Toc126667865 \h </w:instrText>
            </w:r>
            <w:r w:rsidR="004D5DF0">
              <w:rPr>
                <w:webHidden/>
              </w:rPr>
            </w:r>
            <w:r w:rsidR="004D5DF0">
              <w:rPr>
                <w:webHidden/>
              </w:rPr>
              <w:fldChar w:fldCharType="separate"/>
            </w:r>
            <w:r w:rsidR="004D5DF0">
              <w:rPr>
                <w:webHidden/>
              </w:rPr>
              <w:t>1</w:t>
            </w:r>
            <w:r w:rsidR="004D5DF0">
              <w:rPr>
                <w:webHidden/>
              </w:rPr>
              <w:fldChar w:fldCharType="end"/>
            </w:r>
          </w:hyperlink>
        </w:p>
        <w:p w14:paraId="2FAC1921" w14:textId="4924E369" w:rsidR="004D5DF0" w:rsidRDefault="00FC08CA">
          <w:pPr>
            <w:pStyle w:val="Innehll2"/>
            <w:rPr>
              <w:rFonts w:asciiTheme="minorHAnsi" w:hAnsiTheme="minorHAnsi"/>
              <w:sz w:val="22"/>
              <w:szCs w:val="22"/>
              <w:lang w:eastAsia="sv-SE"/>
            </w:rPr>
          </w:pPr>
          <w:hyperlink w:anchor="_Toc126667866" w:history="1">
            <w:r w:rsidR="004D5DF0" w:rsidRPr="002B130C">
              <w:rPr>
                <w:rStyle w:val="Hyperlnk"/>
                <w:shd w:val="clear" w:color="auto" w:fill="FAF9F8"/>
              </w:rPr>
              <w:t>3. Beskrivning av resultat- och balansräkning</w:t>
            </w:r>
            <w:r w:rsidR="004D5DF0">
              <w:rPr>
                <w:webHidden/>
              </w:rPr>
              <w:tab/>
            </w:r>
            <w:r w:rsidR="004D5DF0">
              <w:rPr>
                <w:webHidden/>
              </w:rPr>
              <w:fldChar w:fldCharType="begin"/>
            </w:r>
            <w:r w:rsidR="004D5DF0">
              <w:rPr>
                <w:webHidden/>
              </w:rPr>
              <w:instrText xml:space="preserve"> PAGEREF _Toc126667866 \h </w:instrText>
            </w:r>
            <w:r w:rsidR="004D5DF0">
              <w:rPr>
                <w:webHidden/>
              </w:rPr>
            </w:r>
            <w:r w:rsidR="004D5DF0">
              <w:rPr>
                <w:webHidden/>
              </w:rPr>
              <w:fldChar w:fldCharType="separate"/>
            </w:r>
            <w:r w:rsidR="004D5DF0">
              <w:rPr>
                <w:webHidden/>
              </w:rPr>
              <w:t>1</w:t>
            </w:r>
            <w:r w:rsidR="004D5DF0">
              <w:rPr>
                <w:webHidden/>
              </w:rPr>
              <w:fldChar w:fldCharType="end"/>
            </w:r>
          </w:hyperlink>
        </w:p>
        <w:p w14:paraId="784CD25D" w14:textId="30082583" w:rsidR="004D5DF0" w:rsidRDefault="00FC08CA">
          <w:pPr>
            <w:pStyle w:val="Innehll2"/>
            <w:rPr>
              <w:rFonts w:asciiTheme="minorHAnsi" w:hAnsiTheme="minorHAnsi"/>
              <w:sz w:val="22"/>
              <w:szCs w:val="22"/>
              <w:lang w:eastAsia="sv-SE"/>
            </w:rPr>
          </w:pPr>
          <w:hyperlink w:anchor="_Toc126667867" w:history="1">
            <w:r w:rsidR="004D5DF0" w:rsidRPr="002B130C">
              <w:rPr>
                <w:rStyle w:val="Hyperlnk"/>
                <w:shd w:val="clear" w:color="auto" w:fill="FAF9F8"/>
              </w:rPr>
              <w:t>4. Beskrivning av hur beställningar av tandvård hanteras samt beställarverksamhetens organisation.</w:t>
            </w:r>
            <w:r w:rsidR="004D5DF0">
              <w:rPr>
                <w:webHidden/>
              </w:rPr>
              <w:tab/>
            </w:r>
            <w:r w:rsidR="004D5DF0">
              <w:rPr>
                <w:webHidden/>
              </w:rPr>
              <w:fldChar w:fldCharType="begin"/>
            </w:r>
            <w:r w:rsidR="004D5DF0">
              <w:rPr>
                <w:webHidden/>
              </w:rPr>
              <w:instrText xml:space="preserve"> PAGEREF _Toc126667867 \h </w:instrText>
            </w:r>
            <w:r w:rsidR="004D5DF0">
              <w:rPr>
                <w:webHidden/>
              </w:rPr>
            </w:r>
            <w:r w:rsidR="004D5DF0">
              <w:rPr>
                <w:webHidden/>
              </w:rPr>
              <w:fldChar w:fldCharType="separate"/>
            </w:r>
            <w:r w:rsidR="004D5DF0">
              <w:rPr>
                <w:webHidden/>
              </w:rPr>
              <w:t>2</w:t>
            </w:r>
            <w:r w:rsidR="004D5DF0">
              <w:rPr>
                <w:webHidden/>
              </w:rPr>
              <w:fldChar w:fldCharType="end"/>
            </w:r>
          </w:hyperlink>
        </w:p>
        <w:p w14:paraId="362F2FA6" w14:textId="6585D61A" w:rsidR="004D5DF0" w:rsidRDefault="00FC08CA">
          <w:pPr>
            <w:pStyle w:val="Innehll2"/>
            <w:rPr>
              <w:rFonts w:asciiTheme="minorHAnsi" w:hAnsiTheme="minorHAnsi"/>
              <w:sz w:val="22"/>
              <w:szCs w:val="22"/>
              <w:lang w:eastAsia="sv-SE"/>
            </w:rPr>
          </w:pPr>
          <w:hyperlink w:anchor="_Toc126667868" w:history="1">
            <w:r w:rsidR="004D5DF0" w:rsidRPr="002B130C">
              <w:rPr>
                <w:rStyle w:val="Hyperlnk"/>
                <w:shd w:val="clear" w:color="auto" w:fill="FAF9F8"/>
              </w:rPr>
              <w:t>5. Uppdrag och tillhörande ersättningar</w:t>
            </w:r>
            <w:r w:rsidR="004D5DF0">
              <w:rPr>
                <w:webHidden/>
              </w:rPr>
              <w:tab/>
            </w:r>
            <w:r w:rsidR="004D5DF0">
              <w:rPr>
                <w:webHidden/>
              </w:rPr>
              <w:fldChar w:fldCharType="begin"/>
            </w:r>
            <w:r w:rsidR="004D5DF0">
              <w:rPr>
                <w:webHidden/>
              </w:rPr>
              <w:instrText xml:space="preserve"> PAGEREF _Toc126667868 \h </w:instrText>
            </w:r>
            <w:r w:rsidR="004D5DF0">
              <w:rPr>
                <w:webHidden/>
              </w:rPr>
            </w:r>
            <w:r w:rsidR="004D5DF0">
              <w:rPr>
                <w:webHidden/>
              </w:rPr>
              <w:fldChar w:fldCharType="separate"/>
            </w:r>
            <w:r w:rsidR="004D5DF0">
              <w:rPr>
                <w:webHidden/>
              </w:rPr>
              <w:t>3</w:t>
            </w:r>
            <w:r w:rsidR="004D5DF0">
              <w:rPr>
                <w:webHidden/>
              </w:rPr>
              <w:fldChar w:fldCharType="end"/>
            </w:r>
          </w:hyperlink>
        </w:p>
        <w:p w14:paraId="4B43C281" w14:textId="7A78E771" w:rsidR="004D5DF0" w:rsidRDefault="00FC08CA">
          <w:pPr>
            <w:pStyle w:val="Innehll2"/>
            <w:rPr>
              <w:rFonts w:asciiTheme="minorHAnsi" w:hAnsiTheme="minorHAnsi"/>
              <w:sz w:val="22"/>
              <w:szCs w:val="22"/>
              <w:lang w:eastAsia="sv-SE"/>
            </w:rPr>
          </w:pPr>
          <w:hyperlink w:anchor="_Toc126667869" w:history="1">
            <w:r w:rsidR="004D5DF0" w:rsidRPr="002B130C">
              <w:rPr>
                <w:rStyle w:val="Hyperlnk"/>
              </w:rPr>
              <w:t>6. Ekonomimodell.</w:t>
            </w:r>
            <w:r w:rsidR="004D5DF0">
              <w:rPr>
                <w:webHidden/>
              </w:rPr>
              <w:tab/>
            </w:r>
            <w:r w:rsidR="004D5DF0">
              <w:rPr>
                <w:webHidden/>
              </w:rPr>
              <w:fldChar w:fldCharType="begin"/>
            </w:r>
            <w:r w:rsidR="004D5DF0">
              <w:rPr>
                <w:webHidden/>
              </w:rPr>
              <w:instrText xml:space="preserve"> PAGEREF _Toc126667869 \h </w:instrText>
            </w:r>
            <w:r w:rsidR="004D5DF0">
              <w:rPr>
                <w:webHidden/>
              </w:rPr>
            </w:r>
            <w:r w:rsidR="004D5DF0">
              <w:rPr>
                <w:webHidden/>
              </w:rPr>
              <w:fldChar w:fldCharType="separate"/>
            </w:r>
            <w:r w:rsidR="004D5DF0">
              <w:rPr>
                <w:webHidden/>
              </w:rPr>
              <w:t>4</w:t>
            </w:r>
            <w:r w:rsidR="004D5DF0">
              <w:rPr>
                <w:webHidden/>
              </w:rPr>
              <w:fldChar w:fldCharType="end"/>
            </w:r>
          </w:hyperlink>
        </w:p>
        <w:p w14:paraId="0189A87B" w14:textId="3ADB761A" w:rsidR="004D5DF0" w:rsidRDefault="00FC08CA">
          <w:pPr>
            <w:pStyle w:val="Innehll3"/>
            <w:rPr>
              <w:rFonts w:asciiTheme="minorHAnsi" w:hAnsiTheme="minorHAnsi"/>
              <w:sz w:val="22"/>
              <w:szCs w:val="22"/>
              <w:lang w:eastAsia="sv-SE"/>
            </w:rPr>
          </w:pPr>
          <w:hyperlink w:anchor="_Toc126667870" w:history="1">
            <w:r w:rsidR="004D5DF0" w:rsidRPr="002B130C">
              <w:rPr>
                <w:rStyle w:val="Hyperlnk"/>
              </w:rPr>
              <w:t>Närsjukvården</w:t>
            </w:r>
            <w:r w:rsidR="004D5DF0">
              <w:rPr>
                <w:webHidden/>
              </w:rPr>
              <w:tab/>
            </w:r>
            <w:r w:rsidR="004D5DF0">
              <w:rPr>
                <w:webHidden/>
              </w:rPr>
              <w:fldChar w:fldCharType="begin"/>
            </w:r>
            <w:r w:rsidR="004D5DF0">
              <w:rPr>
                <w:webHidden/>
              </w:rPr>
              <w:instrText xml:space="preserve"> PAGEREF _Toc126667870 \h </w:instrText>
            </w:r>
            <w:r w:rsidR="004D5DF0">
              <w:rPr>
                <w:webHidden/>
              </w:rPr>
            </w:r>
            <w:r w:rsidR="004D5DF0">
              <w:rPr>
                <w:webHidden/>
              </w:rPr>
              <w:fldChar w:fldCharType="separate"/>
            </w:r>
            <w:r w:rsidR="004D5DF0">
              <w:rPr>
                <w:webHidden/>
              </w:rPr>
              <w:t>4</w:t>
            </w:r>
            <w:r w:rsidR="004D5DF0">
              <w:rPr>
                <w:webHidden/>
              </w:rPr>
              <w:fldChar w:fldCharType="end"/>
            </w:r>
          </w:hyperlink>
        </w:p>
        <w:p w14:paraId="19113374" w14:textId="44CAF729" w:rsidR="004D5DF0" w:rsidRDefault="00FC08CA">
          <w:pPr>
            <w:pStyle w:val="Innehll3"/>
            <w:rPr>
              <w:rFonts w:asciiTheme="minorHAnsi" w:hAnsiTheme="minorHAnsi"/>
              <w:sz w:val="22"/>
              <w:szCs w:val="22"/>
              <w:lang w:eastAsia="sv-SE"/>
            </w:rPr>
          </w:pPr>
          <w:hyperlink w:anchor="_Toc126667871" w:history="1">
            <w:r w:rsidR="004D5DF0" w:rsidRPr="002B130C">
              <w:rPr>
                <w:rStyle w:val="Hyperlnk"/>
              </w:rPr>
              <w:t>Hallands sjukhus</w:t>
            </w:r>
            <w:r w:rsidR="004D5DF0">
              <w:rPr>
                <w:webHidden/>
              </w:rPr>
              <w:tab/>
            </w:r>
            <w:r w:rsidR="004D5DF0">
              <w:rPr>
                <w:webHidden/>
              </w:rPr>
              <w:fldChar w:fldCharType="begin"/>
            </w:r>
            <w:r w:rsidR="004D5DF0">
              <w:rPr>
                <w:webHidden/>
              </w:rPr>
              <w:instrText xml:space="preserve"> PAGEREF _Toc126667871 \h </w:instrText>
            </w:r>
            <w:r w:rsidR="004D5DF0">
              <w:rPr>
                <w:webHidden/>
              </w:rPr>
            </w:r>
            <w:r w:rsidR="004D5DF0">
              <w:rPr>
                <w:webHidden/>
              </w:rPr>
              <w:fldChar w:fldCharType="separate"/>
            </w:r>
            <w:r w:rsidR="004D5DF0">
              <w:rPr>
                <w:webHidden/>
              </w:rPr>
              <w:t>4</w:t>
            </w:r>
            <w:r w:rsidR="004D5DF0">
              <w:rPr>
                <w:webHidden/>
              </w:rPr>
              <w:fldChar w:fldCharType="end"/>
            </w:r>
          </w:hyperlink>
        </w:p>
        <w:p w14:paraId="43EFA888" w14:textId="24A33349" w:rsidR="004D5DF0" w:rsidRDefault="00FC08CA">
          <w:pPr>
            <w:pStyle w:val="Innehll3"/>
            <w:rPr>
              <w:rFonts w:asciiTheme="minorHAnsi" w:hAnsiTheme="minorHAnsi"/>
              <w:sz w:val="22"/>
              <w:szCs w:val="22"/>
              <w:lang w:eastAsia="sv-SE"/>
            </w:rPr>
          </w:pPr>
          <w:hyperlink w:anchor="_Toc126667872" w:history="1">
            <w:r w:rsidR="004D5DF0" w:rsidRPr="002B130C">
              <w:rPr>
                <w:rStyle w:val="Hyperlnk"/>
              </w:rPr>
              <w:t>6.1 Overheadkostnader</w:t>
            </w:r>
            <w:r w:rsidR="004D5DF0">
              <w:rPr>
                <w:webHidden/>
              </w:rPr>
              <w:tab/>
            </w:r>
            <w:r w:rsidR="004D5DF0">
              <w:rPr>
                <w:webHidden/>
              </w:rPr>
              <w:fldChar w:fldCharType="begin"/>
            </w:r>
            <w:r w:rsidR="004D5DF0">
              <w:rPr>
                <w:webHidden/>
              </w:rPr>
              <w:instrText xml:space="preserve"> PAGEREF _Toc126667872 \h </w:instrText>
            </w:r>
            <w:r w:rsidR="004D5DF0">
              <w:rPr>
                <w:webHidden/>
              </w:rPr>
            </w:r>
            <w:r w:rsidR="004D5DF0">
              <w:rPr>
                <w:webHidden/>
              </w:rPr>
              <w:fldChar w:fldCharType="separate"/>
            </w:r>
            <w:r w:rsidR="004D5DF0">
              <w:rPr>
                <w:webHidden/>
              </w:rPr>
              <w:t>4</w:t>
            </w:r>
            <w:r w:rsidR="004D5DF0">
              <w:rPr>
                <w:webHidden/>
              </w:rPr>
              <w:fldChar w:fldCharType="end"/>
            </w:r>
          </w:hyperlink>
        </w:p>
        <w:p w14:paraId="5C214202" w14:textId="6A439208" w:rsidR="004D5DF0" w:rsidRDefault="00FC08CA">
          <w:pPr>
            <w:pStyle w:val="Innehll3"/>
            <w:rPr>
              <w:rFonts w:asciiTheme="minorHAnsi" w:hAnsiTheme="minorHAnsi"/>
              <w:sz w:val="22"/>
              <w:szCs w:val="22"/>
              <w:lang w:eastAsia="sv-SE"/>
            </w:rPr>
          </w:pPr>
          <w:hyperlink w:anchor="_Toc126667873" w:history="1">
            <w:r w:rsidR="004D5DF0" w:rsidRPr="002B130C">
              <w:rPr>
                <w:rStyle w:val="Hyperlnk"/>
              </w:rPr>
              <w:t>6.2 Overheadkostnader som inte har fördelats ut</w:t>
            </w:r>
            <w:r w:rsidR="004D5DF0">
              <w:rPr>
                <w:webHidden/>
              </w:rPr>
              <w:tab/>
            </w:r>
            <w:r w:rsidR="004D5DF0">
              <w:rPr>
                <w:webHidden/>
              </w:rPr>
              <w:fldChar w:fldCharType="begin"/>
            </w:r>
            <w:r w:rsidR="004D5DF0">
              <w:rPr>
                <w:webHidden/>
              </w:rPr>
              <w:instrText xml:space="preserve"> PAGEREF _Toc126667873 \h </w:instrText>
            </w:r>
            <w:r w:rsidR="004D5DF0">
              <w:rPr>
                <w:webHidden/>
              </w:rPr>
            </w:r>
            <w:r w:rsidR="004D5DF0">
              <w:rPr>
                <w:webHidden/>
              </w:rPr>
              <w:fldChar w:fldCharType="separate"/>
            </w:r>
            <w:r w:rsidR="004D5DF0">
              <w:rPr>
                <w:webHidden/>
              </w:rPr>
              <w:t>5</w:t>
            </w:r>
            <w:r w:rsidR="004D5DF0">
              <w:rPr>
                <w:webHidden/>
              </w:rPr>
              <w:fldChar w:fldCharType="end"/>
            </w:r>
          </w:hyperlink>
        </w:p>
        <w:p w14:paraId="02EE2BBC" w14:textId="6941867E" w:rsidR="004D5DF0" w:rsidRDefault="00FC08CA">
          <w:pPr>
            <w:pStyle w:val="Innehll3"/>
            <w:rPr>
              <w:rFonts w:asciiTheme="minorHAnsi" w:hAnsiTheme="minorHAnsi"/>
              <w:sz w:val="22"/>
              <w:szCs w:val="22"/>
              <w:lang w:eastAsia="sv-SE"/>
            </w:rPr>
          </w:pPr>
          <w:hyperlink w:anchor="_Toc126667874" w:history="1">
            <w:r w:rsidR="004D5DF0" w:rsidRPr="002B130C">
              <w:rPr>
                <w:rStyle w:val="Hyperlnk"/>
                <w:shd w:val="clear" w:color="auto" w:fill="FAF9F8"/>
              </w:rPr>
              <w:t>6.3 Momshantering</w:t>
            </w:r>
            <w:r w:rsidR="004D5DF0">
              <w:rPr>
                <w:webHidden/>
              </w:rPr>
              <w:tab/>
            </w:r>
            <w:r w:rsidR="004D5DF0">
              <w:rPr>
                <w:webHidden/>
              </w:rPr>
              <w:fldChar w:fldCharType="begin"/>
            </w:r>
            <w:r w:rsidR="004D5DF0">
              <w:rPr>
                <w:webHidden/>
              </w:rPr>
              <w:instrText xml:space="preserve"> PAGEREF _Toc126667874 \h </w:instrText>
            </w:r>
            <w:r w:rsidR="004D5DF0">
              <w:rPr>
                <w:webHidden/>
              </w:rPr>
            </w:r>
            <w:r w:rsidR="004D5DF0">
              <w:rPr>
                <w:webHidden/>
              </w:rPr>
              <w:fldChar w:fldCharType="separate"/>
            </w:r>
            <w:r w:rsidR="004D5DF0">
              <w:rPr>
                <w:webHidden/>
              </w:rPr>
              <w:t>5</w:t>
            </w:r>
            <w:r w:rsidR="004D5DF0">
              <w:rPr>
                <w:webHidden/>
              </w:rPr>
              <w:fldChar w:fldCharType="end"/>
            </w:r>
          </w:hyperlink>
        </w:p>
        <w:p w14:paraId="06107915" w14:textId="79BC7251" w:rsidR="004D5DF0" w:rsidRDefault="00FC08CA">
          <w:pPr>
            <w:pStyle w:val="Innehll2"/>
            <w:rPr>
              <w:rFonts w:asciiTheme="minorHAnsi" w:hAnsiTheme="minorHAnsi"/>
              <w:sz w:val="22"/>
              <w:szCs w:val="22"/>
              <w:lang w:eastAsia="sv-SE"/>
            </w:rPr>
          </w:pPr>
          <w:hyperlink w:anchor="_Toc126667875" w:history="1">
            <w:r w:rsidR="004D5DF0" w:rsidRPr="002B130C">
              <w:rPr>
                <w:rStyle w:val="Hyperlnk"/>
                <w:shd w:val="clear" w:color="auto" w:fill="FAF9F8"/>
              </w:rPr>
              <w:t>7. Resultathantering</w:t>
            </w:r>
            <w:r w:rsidR="004D5DF0">
              <w:rPr>
                <w:webHidden/>
              </w:rPr>
              <w:tab/>
            </w:r>
            <w:r w:rsidR="004D5DF0">
              <w:rPr>
                <w:webHidden/>
              </w:rPr>
              <w:fldChar w:fldCharType="begin"/>
            </w:r>
            <w:r w:rsidR="004D5DF0">
              <w:rPr>
                <w:webHidden/>
              </w:rPr>
              <w:instrText xml:space="preserve"> PAGEREF _Toc126667875 \h </w:instrText>
            </w:r>
            <w:r w:rsidR="004D5DF0">
              <w:rPr>
                <w:webHidden/>
              </w:rPr>
            </w:r>
            <w:r w:rsidR="004D5DF0">
              <w:rPr>
                <w:webHidden/>
              </w:rPr>
              <w:fldChar w:fldCharType="separate"/>
            </w:r>
            <w:r w:rsidR="004D5DF0">
              <w:rPr>
                <w:webHidden/>
              </w:rPr>
              <w:t>5</w:t>
            </w:r>
            <w:r w:rsidR="004D5DF0">
              <w:rPr>
                <w:webHidden/>
              </w:rPr>
              <w:fldChar w:fldCharType="end"/>
            </w:r>
          </w:hyperlink>
        </w:p>
        <w:p w14:paraId="4101CD6F" w14:textId="58DDA8BF" w:rsidR="004D5DF0" w:rsidRDefault="00FC08CA">
          <w:pPr>
            <w:pStyle w:val="Innehll3"/>
            <w:rPr>
              <w:rFonts w:asciiTheme="minorHAnsi" w:hAnsiTheme="minorHAnsi"/>
              <w:sz w:val="22"/>
              <w:szCs w:val="22"/>
              <w:lang w:eastAsia="sv-SE"/>
            </w:rPr>
          </w:pPr>
          <w:hyperlink w:anchor="_Toc126667876" w:history="1">
            <w:r w:rsidR="004D5DF0" w:rsidRPr="002B130C">
              <w:rPr>
                <w:rStyle w:val="Hyperlnk"/>
              </w:rPr>
              <w:t>7.1 Resultathantering för konkurrenskyddad- respektive konkurrensutsatt verksamhet</w:t>
            </w:r>
            <w:r w:rsidR="004D5DF0">
              <w:rPr>
                <w:webHidden/>
              </w:rPr>
              <w:tab/>
            </w:r>
            <w:r w:rsidR="004D5DF0">
              <w:rPr>
                <w:webHidden/>
              </w:rPr>
              <w:fldChar w:fldCharType="begin"/>
            </w:r>
            <w:r w:rsidR="004D5DF0">
              <w:rPr>
                <w:webHidden/>
              </w:rPr>
              <w:instrText xml:space="preserve"> PAGEREF _Toc126667876 \h </w:instrText>
            </w:r>
            <w:r w:rsidR="004D5DF0">
              <w:rPr>
                <w:webHidden/>
              </w:rPr>
            </w:r>
            <w:r w:rsidR="004D5DF0">
              <w:rPr>
                <w:webHidden/>
              </w:rPr>
              <w:fldChar w:fldCharType="separate"/>
            </w:r>
            <w:r w:rsidR="004D5DF0">
              <w:rPr>
                <w:webHidden/>
              </w:rPr>
              <w:t>6</w:t>
            </w:r>
            <w:r w:rsidR="004D5DF0">
              <w:rPr>
                <w:webHidden/>
              </w:rPr>
              <w:fldChar w:fldCharType="end"/>
            </w:r>
          </w:hyperlink>
        </w:p>
        <w:p w14:paraId="7E5B3D66" w14:textId="7D32EBA2" w:rsidR="00606EEC" w:rsidRDefault="00F31D68" w:rsidP="00606EEC">
          <w:pPr>
            <w:rPr>
              <w:b/>
              <w:bCs/>
            </w:rPr>
          </w:pPr>
          <w:r>
            <w:rPr>
              <w:rFonts w:asciiTheme="majorHAnsi" w:hAnsiTheme="majorHAnsi"/>
              <w:noProof/>
              <w:lang w:eastAsia="en-GB"/>
            </w:rPr>
            <w:fldChar w:fldCharType="end"/>
          </w:r>
        </w:p>
      </w:sdtContent>
    </w:sdt>
    <w:p w14:paraId="0D4F6320" w14:textId="77777777" w:rsidR="00606EEC" w:rsidRDefault="00606EEC" w:rsidP="00606EEC">
      <w:pPr>
        <w:sectPr w:rsidR="00606EEC" w:rsidSect="00442D5D">
          <w:footerReference w:type="default" r:id="rId15"/>
          <w:footerReference w:type="first" r:id="rId16"/>
          <w:pgSz w:w="11906" w:h="16838"/>
          <w:pgMar w:top="1701" w:right="1985" w:bottom="567" w:left="1985" w:header="1134" w:footer="567" w:gutter="0"/>
          <w:pgNumType w:start="0"/>
          <w:cols w:space="708"/>
          <w:titlePg/>
          <w:docGrid w:linePitch="360"/>
        </w:sectPr>
      </w:pPr>
    </w:p>
    <w:p w14:paraId="399A79D9" w14:textId="77777777" w:rsidR="00B86309" w:rsidRDefault="00B86309" w:rsidP="00CC535A">
      <w:pPr>
        <w:pStyle w:val="Rubrik1"/>
      </w:pPr>
    </w:p>
    <w:p w14:paraId="76414EA6" w14:textId="77777777" w:rsidR="00B86309" w:rsidRDefault="00B86309" w:rsidP="00CC535A">
      <w:pPr>
        <w:pStyle w:val="Rubrik1"/>
      </w:pPr>
    </w:p>
    <w:p w14:paraId="427327D2" w14:textId="77777777" w:rsidR="00B86309" w:rsidRDefault="00B86309" w:rsidP="00CC535A">
      <w:pPr>
        <w:pStyle w:val="Rubrik1"/>
      </w:pPr>
    </w:p>
    <w:p w14:paraId="56CB8452" w14:textId="77777777" w:rsidR="00B86309" w:rsidRDefault="00B86309" w:rsidP="00CC535A">
      <w:pPr>
        <w:pStyle w:val="Rubrik1"/>
      </w:pPr>
    </w:p>
    <w:p w14:paraId="58A0203E" w14:textId="77777777" w:rsidR="00B86309" w:rsidRDefault="00B86309" w:rsidP="00CC535A">
      <w:pPr>
        <w:pStyle w:val="Rubrik1"/>
      </w:pPr>
    </w:p>
    <w:p w14:paraId="1201DE4A" w14:textId="77777777" w:rsidR="00CC535A" w:rsidRDefault="00AF23AB" w:rsidP="00CC535A">
      <w:pPr>
        <w:pStyle w:val="Rubrik1"/>
      </w:pPr>
      <w:bookmarkStart w:id="0" w:name="_Toc126667863"/>
      <w:r>
        <w:t xml:space="preserve">1. </w:t>
      </w:r>
      <w:r w:rsidR="00B86309">
        <w:t>Bakgrund</w:t>
      </w:r>
      <w:bookmarkEnd w:id="0"/>
    </w:p>
    <w:p w14:paraId="6CB988B5" w14:textId="77777777" w:rsidR="00B86309" w:rsidRDefault="00B86309" w:rsidP="00B86309">
      <w:pPr>
        <w:rPr>
          <w:shd w:val="clear" w:color="auto" w:fill="FAF9F8"/>
        </w:rPr>
      </w:pPr>
      <w:bookmarkStart w:id="1" w:name="_Toc1383139"/>
      <w:r>
        <w:rPr>
          <w:shd w:val="clear" w:color="auto" w:fill="FAF9F8"/>
        </w:rPr>
        <w:t xml:space="preserve">Regioner bedriver tandvård både i förvaltningsform och i bolagsform. Det finns tandvård som är integrerad i sjukhusverksamhet och beställarenheter av tandvård som är integrerade i en ledningsstab eller motsvarande.  Hur man organiserar tandvården är upp till respektive region. Med stöd i det kommunala självstyret ges utrymme att fritt besluta om till exempel organisation och ekonomistyrningsprinciper. Oavsett olikheter är kravet på särredovisningen den samma. Det medför dock behov av olika angreppssätt för att nå målet med en enhetlig särredovisning. Hur detta görs på bästa sätt är upp till respektive region att själv </w:t>
      </w:r>
      <w:proofErr w:type="spellStart"/>
      <w:proofErr w:type="gramStart"/>
      <w:r>
        <w:rPr>
          <w:shd w:val="clear" w:color="auto" w:fill="FAF9F8"/>
        </w:rPr>
        <w:t>avgöra.För</w:t>
      </w:r>
      <w:proofErr w:type="spellEnd"/>
      <w:proofErr w:type="gramEnd"/>
      <w:r>
        <w:rPr>
          <w:shd w:val="clear" w:color="auto" w:fill="FAF9F8"/>
        </w:rPr>
        <w:t xml:space="preserve"> att i möjligaste mån upprätta en särredovisning på ett enhetligt sätt har en modell tagits fram. Denna sätter grunderna för vilka kostnader som måst</w:t>
      </w:r>
      <w:r w:rsidR="006E42F4">
        <w:rPr>
          <w:shd w:val="clear" w:color="auto" w:fill="FAF9F8"/>
        </w:rPr>
        <w:t>e ingå i redovisning</w:t>
      </w:r>
      <w:r>
        <w:rPr>
          <w:shd w:val="clear" w:color="auto" w:fill="FAF9F8"/>
        </w:rPr>
        <w:t xml:space="preserve">en samt hur presentationer och underlag ska se ut. Syftet med modellen är att ge stöd för att redovisningen ska bli så transparent som möjligt.   </w:t>
      </w:r>
    </w:p>
    <w:p w14:paraId="24BE8111" w14:textId="77777777" w:rsidR="00AF23AB" w:rsidRDefault="00AF23AB" w:rsidP="00AF23AB">
      <w:pPr>
        <w:pStyle w:val="Rubrik2"/>
        <w:rPr>
          <w:shd w:val="clear" w:color="auto" w:fill="FAF9F8"/>
        </w:rPr>
      </w:pPr>
      <w:bookmarkStart w:id="2" w:name="_Toc126667864"/>
      <w:r>
        <w:rPr>
          <w:shd w:val="clear" w:color="auto" w:fill="FAF9F8"/>
        </w:rPr>
        <w:t>1.1 Region Hallands process med att sammanställa Särredovisningen per år.</w:t>
      </w:r>
      <w:bookmarkEnd w:id="2"/>
    </w:p>
    <w:p w14:paraId="3B6A1FA6" w14:textId="6C332658" w:rsidR="00B86309" w:rsidRDefault="00AF23AB" w:rsidP="00630E92">
      <w:pPr>
        <w:rPr>
          <w:sz w:val="19"/>
          <w:szCs w:val="19"/>
          <w:shd w:val="clear" w:color="auto" w:fill="FAF9F8"/>
        </w:rPr>
      </w:pPr>
      <w:r>
        <w:t xml:space="preserve">Region Halland bedriver varje år ett arbete </w:t>
      </w:r>
      <w:r w:rsidR="00630E92">
        <w:t xml:space="preserve">inom tandvården </w:t>
      </w:r>
      <w:r>
        <w:t>med att sammanställa en särredovisning.</w:t>
      </w:r>
      <w:r w:rsidR="00630E92">
        <w:t xml:space="preserve"> Arbetet s</w:t>
      </w:r>
      <w:r>
        <w:t>ker enligt ordinarie uppföljningsprocess</w:t>
      </w:r>
      <w:r w:rsidR="00630E92">
        <w:t>, samtidigt som årsredovisningen</w:t>
      </w:r>
      <w:r>
        <w:t xml:space="preserve"> och mynnar ut i detta dokument. </w:t>
      </w:r>
      <w:r w:rsidR="00630E92">
        <w:t xml:space="preserve">Särredovisningen går att finna under följande </w:t>
      </w:r>
      <w:hyperlink r:id="rId17" w:history="1">
        <w:r w:rsidR="00630E92" w:rsidRPr="00BB44CD">
          <w:rPr>
            <w:rStyle w:val="Hyperlnk"/>
          </w:rPr>
          <w:t>länk</w:t>
        </w:r>
      </w:hyperlink>
      <w:r w:rsidR="00630E92" w:rsidRPr="00572672">
        <w:rPr>
          <w:color w:val="FF0000"/>
        </w:rPr>
        <w:t xml:space="preserve"> </w:t>
      </w:r>
      <w:r w:rsidR="00630E92">
        <w:t>samt i Årsredovisningen som en bilaga.</w:t>
      </w:r>
    </w:p>
    <w:p w14:paraId="714CFF2A" w14:textId="77777777" w:rsidR="00D50BDE" w:rsidRPr="00CB0741" w:rsidRDefault="00AF23AB" w:rsidP="008F2EFC">
      <w:pPr>
        <w:pStyle w:val="Rubrik2"/>
      </w:pPr>
      <w:bookmarkStart w:id="3" w:name="_Toc126667865"/>
      <w:r>
        <w:t xml:space="preserve">2. </w:t>
      </w:r>
      <w:proofErr w:type="spellStart"/>
      <w:r w:rsidR="00B86309">
        <w:t>T</w:t>
      </w:r>
      <w:bookmarkEnd w:id="1"/>
      <w:r w:rsidR="00B86309">
        <w:t>andvårdesverksamhetens</w:t>
      </w:r>
      <w:proofErr w:type="spellEnd"/>
      <w:r w:rsidR="00B86309">
        <w:t xml:space="preserve"> organisation</w:t>
      </w:r>
      <w:bookmarkEnd w:id="3"/>
    </w:p>
    <w:p w14:paraId="31E5E29F" w14:textId="13E9CA5D" w:rsidR="00B86309" w:rsidRPr="001D0293" w:rsidRDefault="00B86309" w:rsidP="00B86309">
      <w:pPr>
        <w:rPr>
          <w:shd w:val="clear" w:color="auto" w:fill="FAF9F8"/>
        </w:rPr>
      </w:pPr>
      <w:r>
        <w:rPr>
          <w:shd w:val="clear" w:color="auto" w:fill="FAF9F8"/>
        </w:rPr>
        <w:t xml:space="preserve">Tandvårdsverksamheten i Region Halland bedrivs i förvaltningsform och </w:t>
      </w:r>
      <w:r w:rsidRPr="001D0293">
        <w:rPr>
          <w:shd w:val="clear" w:color="auto" w:fill="FAF9F8"/>
        </w:rPr>
        <w:t>Folktandvården tillhör Närsjukvårdens förvaltning, som även innefattar offentligt drivna vårdcentraler samt en palliativ vårdavdelning</w:t>
      </w:r>
      <w:r w:rsidR="008A6B93">
        <w:rPr>
          <w:shd w:val="clear" w:color="auto" w:fill="FAF9F8"/>
        </w:rPr>
        <w:t xml:space="preserve"> samt pandemiuppdrag</w:t>
      </w:r>
      <w:r w:rsidRPr="001D0293">
        <w:rPr>
          <w:shd w:val="clear" w:color="auto" w:fill="FAF9F8"/>
        </w:rPr>
        <w:t xml:space="preserve">. Folktandvården består av </w:t>
      </w:r>
      <w:proofErr w:type="gramStart"/>
      <w:r w:rsidRPr="001D0293">
        <w:rPr>
          <w:shd w:val="clear" w:color="auto" w:fill="FAF9F8"/>
        </w:rPr>
        <w:t>20 stycken</w:t>
      </w:r>
      <w:proofErr w:type="gramEnd"/>
      <w:r w:rsidRPr="001D0293">
        <w:rPr>
          <w:shd w:val="clear" w:color="auto" w:fill="FAF9F8"/>
        </w:rPr>
        <w:t xml:space="preserve"> allmäntandvårdskliniker, 4 stycken tandregleringskliniker samt ett tandtekniskt labb. Specialisttandvården finns på sjukhusen i Varberg och Halmstad och tillhör förvaltningen Hallands Sjukhus. Centralt på Regionkontoret finns den övergripande verksamheten för Tandvård (inkl. ekonomi). Denna del bedriver kontakten mot politik och följer nationellt upp förändringen inom tandvården.</w:t>
      </w:r>
    </w:p>
    <w:p w14:paraId="5B33CB0C" w14:textId="77777777" w:rsidR="00B86309" w:rsidRPr="001D0293" w:rsidRDefault="00AF23AB" w:rsidP="00B86309">
      <w:pPr>
        <w:pStyle w:val="Rubrik2"/>
        <w:rPr>
          <w:shd w:val="clear" w:color="auto" w:fill="FAF9F8"/>
        </w:rPr>
      </w:pPr>
      <w:bookmarkStart w:id="4" w:name="_Toc126667866"/>
      <w:r w:rsidRPr="001D0293">
        <w:rPr>
          <w:shd w:val="clear" w:color="auto" w:fill="FAF9F8"/>
        </w:rPr>
        <w:t xml:space="preserve">3. </w:t>
      </w:r>
      <w:r w:rsidR="00B86309" w:rsidRPr="001D0293">
        <w:rPr>
          <w:shd w:val="clear" w:color="auto" w:fill="FAF9F8"/>
        </w:rPr>
        <w:t>Beskrivning av resultat- och balansräkning</w:t>
      </w:r>
      <w:bookmarkEnd w:id="4"/>
    </w:p>
    <w:p w14:paraId="6D016AAA" w14:textId="45680A4C" w:rsidR="00630E92" w:rsidRDefault="00B86309" w:rsidP="00B86309">
      <w:pPr>
        <w:rPr>
          <w:shd w:val="clear" w:color="auto" w:fill="FAF9F8"/>
        </w:rPr>
      </w:pPr>
      <w:r w:rsidRPr="001D0293">
        <w:rPr>
          <w:shd w:val="clear" w:color="auto" w:fill="FAF9F8"/>
        </w:rPr>
        <w:t xml:space="preserve">Folktandvårdens alla enheter har en egen resultaträkning men deras resultat tillsammans med vårdcentralens resultat utgör det totala resultat för Närsjukvården Halland. Organisatoriskt så utgör Folktandvården ett eget organisationsområde inom </w:t>
      </w:r>
    </w:p>
    <w:p w14:paraId="435FCC91" w14:textId="4D37B10A" w:rsidR="00942381" w:rsidRDefault="00942381" w:rsidP="00B86309">
      <w:pPr>
        <w:rPr>
          <w:shd w:val="clear" w:color="auto" w:fill="FAF9F8"/>
        </w:rPr>
      </w:pPr>
    </w:p>
    <w:p w14:paraId="6C8FA8B8" w14:textId="5E487DBF" w:rsidR="00942381" w:rsidRDefault="00942381" w:rsidP="00B86309">
      <w:pPr>
        <w:rPr>
          <w:shd w:val="clear" w:color="auto" w:fill="FAF9F8"/>
        </w:rPr>
      </w:pPr>
    </w:p>
    <w:p w14:paraId="1E0CFF9A" w14:textId="73B66A0B" w:rsidR="00942381" w:rsidRDefault="00942381" w:rsidP="00B86309">
      <w:pPr>
        <w:rPr>
          <w:shd w:val="clear" w:color="auto" w:fill="FAF9F8"/>
        </w:rPr>
      </w:pPr>
    </w:p>
    <w:p w14:paraId="380F238E" w14:textId="77777777" w:rsidR="00942381" w:rsidRPr="001D0293" w:rsidRDefault="00942381" w:rsidP="00B86309">
      <w:pPr>
        <w:rPr>
          <w:shd w:val="clear" w:color="auto" w:fill="FAF9F8"/>
        </w:rPr>
      </w:pPr>
    </w:p>
    <w:p w14:paraId="04F367FB" w14:textId="77777777" w:rsidR="007C33C3" w:rsidRDefault="007C33C3" w:rsidP="00B86309">
      <w:pPr>
        <w:rPr>
          <w:shd w:val="clear" w:color="auto" w:fill="FAF9F8"/>
        </w:rPr>
      </w:pPr>
    </w:p>
    <w:p w14:paraId="4A39FCDF" w14:textId="7F6FF413" w:rsidR="00B86309" w:rsidRPr="00306CEC" w:rsidRDefault="00B86309" w:rsidP="00B86309">
      <w:pPr>
        <w:rPr>
          <w:shd w:val="clear" w:color="auto" w:fill="FAF9F8"/>
        </w:rPr>
      </w:pPr>
      <w:r w:rsidRPr="001D0293">
        <w:rPr>
          <w:shd w:val="clear" w:color="auto" w:fill="FAF9F8"/>
        </w:rPr>
        <w:t xml:space="preserve">Närsjukvården och budget och uppföljning görs utifrån det egna </w:t>
      </w:r>
      <w:proofErr w:type="spellStart"/>
      <w:proofErr w:type="gramStart"/>
      <w:r w:rsidRPr="001D0293">
        <w:rPr>
          <w:shd w:val="clear" w:color="auto" w:fill="FAF9F8"/>
        </w:rPr>
        <w:t>området.Specialisttandvården</w:t>
      </w:r>
      <w:proofErr w:type="spellEnd"/>
      <w:proofErr w:type="gramEnd"/>
      <w:r w:rsidRPr="001D0293">
        <w:rPr>
          <w:shd w:val="clear" w:color="auto" w:fill="FAF9F8"/>
        </w:rPr>
        <w:t xml:space="preserve"> har en egen resultaträkning men utgör samtidigt en del</w:t>
      </w:r>
      <w:r>
        <w:rPr>
          <w:shd w:val="clear" w:color="auto" w:fill="FAF9F8"/>
        </w:rPr>
        <w:t xml:space="preserve"> </w:t>
      </w:r>
      <w:r w:rsidRPr="00306CEC">
        <w:rPr>
          <w:shd w:val="clear" w:color="auto" w:fill="FAF9F8"/>
        </w:rPr>
        <w:t xml:space="preserve">av Hallands sjukhus totala </w:t>
      </w:r>
      <w:proofErr w:type="spellStart"/>
      <w:r w:rsidRPr="00306CEC">
        <w:rPr>
          <w:shd w:val="clear" w:color="auto" w:fill="FAF9F8"/>
        </w:rPr>
        <w:t>resultat.Resultatet</w:t>
      </w:r>
      <w:proofErr w:type="spellEnd"/>
      <w:r w:rsidRPr="00306CEC">
        <w:rPr>
          <w:shd w:val="clear" w:color="auto" w:fill="FAF9F8"/>
        </w:rPr>
        <w:t xml:space="preserve"> för huvudman går att följa upp enligt angivet </w:t>
      </w:r>
      <w:proofErr w:type="spellStart"/>
      <w:r w:rsidRPr="00306CEC">
        <w:rPr>
          <w:shd w:val="clear" w:color="auto" w:fill="FAF9F8"/>
        </w:rPr>
        <w:t>organisationsområdeBalansräkningen</w:t>
      </w:r>
      <w:proofErr w:type="spellEnd"/>
      <w:r w:rsidRPr="00306CEC">
        <w:rPr>
          <w:shd w:val="clear" w:color="auto" w:fill="FAF9F8"/>
        </w:rPr>
        <w:t xml:space="preserve"> delas med hela regionen, men de olika delarna följs upp utifrån sökningar på förvaltning/organisationsområde/organisationsenhet.</w:t>
      </w:r>
    </w:p>
    <w:p w14:paraId="2DA6C9E2" w14:textId="77777777" w:rsidR="004E07B9" w:rsidRDefault="00AF23AB" w:rsidP="00B86309">
      <w:pPr>
        <w:pStyle w:val="Rubrik2"/>
        <w:rPr>
          <w:shd w:val="clear" w:color="auto" w:fill="FAF9F8"/>
        </w:rPr>
      </w:pPr>
      <w:bookmarkStart w:id="5" w:name="_Toc126667867"/>
      <w:r w:rsidRPr="00306CEC">
        <w:rPr>
          <w:shd w:val="clear" w:color="auto" w:fill="FAF9F8"/>
        </w:rPr>
        <w:t xml:space="preserve">4. </w:t>
      </w:r>
      <w:r w:rsidR="00B86309" w:rsidRPr="00306CEC">
        <w:rPr>
          <w:shd w:val="clear" w:color="auto" w:fill="FAF9F8"/>
        </w:rPr>
        <w:t>Beskrivning av hur beställningar av tandvård hanteras samt</w:t>
      </w:r>
      <w:r w:rsidR="00B86309">
        <w:rPr>
          <w:shd w:val="clear" w:color="auto" w:fill="FAF9F8"/>
        </w:rPr>
        <w:t xml:space="preserve"> beställarverksamhetens organisation.</w:t>
      </w:r>
      <w:bookmarkEnd w:id="5"/>
    </w:p>
    <w:p w14:paraId="729BB8E4" w14:textId="5B313D5B" w:rsidR="00C94F83" w:rsidRDefault="00B86309" w:rsidP="00B86309">
      <w:pPr>
        <w:rPr>
          <w:shd w:val="clear" w:color="auto" w:fill="FAF9F8"/>
        </w:rPr>
      </w:pPr>
      <w:r>
        <w:rPr>
          <w:shd w:val="clear" w:color="auto" w:fill="FAF9F8"/>
        </w:rPr>
        <w:t>Ansvaret för beställningsprocessen ligger centralt, utifrån den poli</w:t>
      </w:r>
      <w:r w:rsidR="00572672">
        <w:rPr>
          <w:shd w:val="clear" w:color="auto" w:fill="FAF9F8"/>
        </w:rPr>
        <w:t>tiska processen som finns.  Bland annat</w:t>
      </w:r>
      <w:r>
        <w:rPr>
          <w:shd w:val="clear" w:color="auto" w:fill="FAF9F8"/>
        </w:rPr>
        <w:t xml:space="preserve"> finns det en differentierad barnpeng som beslutas av Regionfullmäktige. Barnpengen är baserad på en riskkarta över karies samt flertal socioekonomiska indikatorer på nyckelområden. Barnpengen utbetalas en gång varje månad utifrån beslutad nivå på barnpeng. Utbetalningen utgår från hur många listade barn varje klinik har och utbetalas därefter. Tandvårdstaxan som avser tandvård för de som är äldre än 23 år, hanteras vid sidan av den ordinarie budgetprocessen. Varje förvaltning får ett uppdrag att ta fram förslag för kommande års taxa. Förslaget jämförs sedan med TLV referensprislista och huvudpunkten är att förslagen förändring åren emellan inte får övergå pr</w:t>
      </w:r>
      <w:r w:rsidR="00572672">
        <w:rPr>
          <w:shd w:val="clear" w:color="auto" w:fill="FAF9F8"/>
        </w:rPr>
        <w:t>is*volym. Nivå på taxan beslutas</w:t>
      </w:r>
      <w:r>
        <w:rPr>
          <w:shd w:val="clear" w:color="auto" w:fill="FAF9F8"/>
        </w:rPr>
        <w:t xml:space="preserve"> senare av politiken.</w:t>
      </w:r>
    </w:p>
    <w:p w14:paraId="0B0BB616" w14:textId="77777777" w:rsidR="00C94F83" w:rsidRDefault="00C94F83">
      <w:pPr>
        <w:rPr>
          <w:shd w:val="clear" w:color="auto" w:fill="FAF9F8"/>
        </w:rPr>
      </w:pPr>
      <w:r>
        <w:rPr>
          <w:shd w:val="clear" w:color="auto" w:fill="FAF9F8"/>
        </w:rPr>
        <w:br w:type="page"/>
      </w:r>
    </w:p>
    <w:p w14:paraId="33FF10B8" w14:textId="5B551E4A" w:rsidR="00B86309" w:rsidRDefault="00B86309" w:rsidP="00B86309">
      <w:pPr>
        <w:rPr>
          <w:shd w:val="clear" w:color="auto" w:fill="FAF9F8"/>
        </w:rPr>
      </w:pPr>
    </w:p>
    <w:p w14:paraId="6B77F4D7" w14:textId="6395E6CC" w:rsidR="00C94F83" w:rsidRDefault="00C94F83" w:rsidP="00B86309">
      <w:pPr>
        <w:rPr>
          <w:shd w:val="clear" w:color="auto" w:fill="FAF9F8"/>
        </w:rPr>
      </w:pPr>
    </w:p>
    <w:p w14:paraId="08C41CF2" w14:textId="77777777" w:rsidR="00C94F83" w:rsidRDefault="00C94F83" w:rsidP="00B86309">
      <w:pPr>
        <w:rPr>
          <w:shd w:val="clear" w:color="auto" w:fill="FAF9F8"/>
        </w:rPr>
      </w:pPr>
    </w:p>
    <w:p w14:paraId="21C288F3" w14:textId="2C3645B8" w:rsidR="003B71EE" w:rsidRDefault="00AF23AB" w:rsidP="00C94F83">
      <w:pPr>
        <w:pStyle w:val="Rubrik2"/>
        <w:rPr>
          <w:shd w:val="clear" w:color="auto" w:fill="FAF9F8"/>
        </w:rPr>
      </w:pPr>
      <w:bookmarkStart w:id="6" w:name="_Toc126667868"/>
      <w:r>
        <w:rPr>
          <w:shd w:val="clear" w:color="auto" w:fill="FAF9F8"/>
        </w:rPr>
        <w:t xml:space="preserve">5. </w:t>
      </w:r>
      <w:r w:rsidR="00B86309">
        <w:rPr>
          <w:shd w:val="clear" w:color="auto" w:fill="FAF9F8"/>
        </w:rPr>
        <w:t>Uppdrag och tillhörande ersättningar</w:t>
      </w:r>
      <w:bookmarkEnd w:id="6"/>
    </w:p>
    <w:p w14:paraId="391D8148" w14:textId="77777777" w:rsidR="00C94F83" w:rsidRPr="00C94F83" w:rsidRDefault="00C94F83" w:rsidP="00C94F83"/>
    <w:p w14:paraId="410239F0" w14:textId="07A7C9A0" w:rsidR="003B71EE" w:rsidRDefault="004D5DF0" w:rsidP="00B86309">
      <w:r w:rsidRPr="004D5DF0">
        <w:rPr>
          <w:noProof/>
        </w:rPr>
        <w:drawing>
          <wp:inline distT="0" distB="0" distL="0" distR="0" wp14:anchorId="0C4D8BD9" wp14:editId="74AFC8E0">
            <wp:extent cx="5609230" cy="599090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335" cy="5995290"/>
                    </a:xfrm>
                    <a:prstGeom prst="rect">
                      <a:avLst/>
                    </a:prstGeom>
                    <a:noFill/>
                    <a:ln>
                      <a:noFill/>
                    </a:ln>
                  </pic:spPr>
                </pic:pic>
              </a:graphicData>
            </a:graphic>
          </wp:inline>
        </w:drawing>
      </w:r>
    </w:p>
    <w:p w14:paraId="701C724A" w14:textId="77777777" w:rsidR="003B71EE" w:rsidRDefault="003B71EE" w:rsidP="00B86309"/>
    <w:p w14:paraId="1AF0985C" w14:textId="77777777" w:rsidR="003B71EE" w:rsidRDefault="003B71EE" w:rsidP="00B86309"/>
    <w:p w14:paraId="131EB8AB" w14:textId="77777777" w:rsidR="003B71EE" w:rsidRDefault="003B71EE" w:rsidP="00B86309"/>
    <w:p w14:paraId="25EDBB9F" w14:textId="6D020F08" w:rsidR="00306CEC" w:rsidRDefault="00306CEC" w:rsidP="00B86309"/>
    <w:p w14:paraId="6A276595" w14:textId="24F42DA4" w:rsidR="00463792" w:rsidRDefault="00DF71DD" w:rsidP="00463792">
      <w:r>
        <w:t>.</w:t>
      </w:r>
    </w:p>
    <w:p w14:paraId="5146CBF1" w14:textId="240AC78D" w:rsidR="00463792" w:rsidRDefault="00463792" w:rsidP="00463792"/>
    <w:p w14:paraId="4C962E62" w14:textId="387E4E5A" w:rsidR="00463792" w:rsidRDefault="00463792" w:rsidP="00463792"/>
    <w:p w14:paraId="2D86BF2C" w14:textId="1CBF18CE" w:rsidR="00B86309" w:rsidRDefault="00AF23AB" w:rsidP="00AF23AB">
      <w:pPr>
        <w:pStyle w:val="Rubrik2"/>
      </w:pPr>
      <w:bookmarkStart w:id="7" w:name="_Toc126667869"/>
      <w:r>
        <w:t xml:space="preserve">6. </w:t>
      </w:r>
      <w:r w:rsidR="00B86309">
        <w:t>Ekonomimodell.</w:t>
      </w:r>
      <w:bookmarkEnd w:id="7"/>
    </w:p>
    <w:p w14:paraId="2560C371" w14:textId="77777777" w:rsidR="00AF23AB" w:rsidRDefault="00AF23AB" w:rsidP="00AF23AB">
      <w:r w:rsidRPr="00AF23AB">
        <w:t xml:space="preserve">Särredovisning sker dels på olika konton för barn respektive vuxna, </w:t>
      </w:r>
      <w:proofErr w:type="gramStart"/>
      <w:r w:rsidRPr="00AF23AB">
        <w:t>och dels</w:t>
      </w:r>
      <w:proofErr w:type="gramEnd"/>
      <w:r w:rsidRPr="00AF23AB">
        <w:t xml:space="preserve"> genom kontering med olika uppdrag om det inte finns olika konton för barn/vuxna.  </w:t>
      </w:r>
    </w:p>
    <w:p w14:paraId="0C369255" w14:textId="77777777" w:rsidR="00AF23AB" w:rsidRDefault="00AF23AB" w:rsidP="00AF23AB">
      <w:pPr>
        <w:rPr>
          <w:rStyle w:val="Rubrik3Char"/>
        </w:rPr>
      </w:pPr>
      <w:bookmarkStart w:id="8" w:name="_Toc126667870"/>
      <w:r w:rsidRPr="00AF23AB">
        <w:rPr>
          <w:rStyle w:val="Rubrik3Char"/>
          <w:color w:val="auto"/>
        </w:rPr>
        <w:t>Närsjukvården</w:t>
      </w:r>
      <w:bookmarkEnd w:id="8"/>
      <w:r w:rsidRPr="00AF23AB">
        <w:rPr>
          <w:rStyle w:val="Rubrik3Char"/>
        </w:rPr>
        <w:t xml:space="preserve"> </w:t>
      </w:r>
    </w:p>
    <w:p w14:paraId="7ADA098D" w14:textId="5708782F" w:rsidR="00AF23AB" w:rsidRPr="00306CEC" w:rsidRDefault="00AF23AB" w:rsidP="00630E92">
      <w:r w:rsidRPr="00AF23AB">
        <w:t xml:space="preserve">Ett exempel där uppdrag används är köpt tandvård, genom motpart går det se vart (i vilket län) tandvården är köpt, samt genom uppdrag om det är köp av barn- eller vuxentandvård. Fördelningsnyckel som har använts på övriga kostnader som ej går att dela upp på barn/vuxna sker genom fördelning efter klinisk tid </w:t>
      </w:r>
      <w:r w:rsidR="00CE5626">
        <w:t>från journalsystemet. Under 202</w:t>
      </w:r>
      <w:r w:rsidR="007F686B">
        <w:t>2</w:t>
      </w:r>
      <w:r w:rsidRPr="00AF23AB">
        <w:t xml:space="preserve"> </w:t>
      </w:r>
      <w:r w:rsidR="00CE5626">
        <w:t xml:space="preserve">så har </w:t>
      </w:r>
      <w:r w:rsidR="00163447">
        <w:t>49,17</w:t>
      </w:r>
      <w:r w:rsidRPr="00AF23AB">
        <w:t xml:space="preserve"> % av den kliniska tiden (inkl. </w:t>
      </w:r>
      <w:r w:rsidR="0081255A">
        <w:t>u</w:t>
      </w:r>
      <w:r w:rsidRPr="00AF23AB">
        <w:t>teblivan</w:t>
      </w:r>
      <w:r w:rsidR="00CE5626">
        <w:t xml:space="preserve">de) lagts på </w:t>
      </w:r>
      <w:r w:rsidR="00CE5626" w:rsidRPr="00306CEC">
        <w:t xml:space="preserve">barntandvård och </w:t>
      </w:r>
      <w:r w:rsidR="007F686B">
        <w:t>50,83</w:t>
      </w:r>
      <w:r w:rsidRPr="00306CEC">
        <w:t xml:space="preserve"> % på vuxna. </w:t>
      </w:r>
    </w:p>
    <w:p w14:paraId="19AD6408" w14:textId="77777777" w:rsidR="00AF23AB" w:rsidRPr="00306CEC" w:rsidRDefault="00AF23AB" w:rsidP="00AF23AB">
      <w:pPr>
        <w:pStyle w:val="Rubrik3"/>
      </w:pPr>
      <w:bookmarkStart w:id="9" w:name="_Toc126667871"/>
      <w:r w:rsidRPr="00306CEC">
        <w:t>Hallands sjukhus</w:t>
      </w:r>
      <w:bookmarkEnd w:id="9"/>
    </w:p>
    <w:p w14:paraId="2BE3397C" w14:textId="77777777" w:rsidR="00B86309" w:rsidRDefault="00AF23AB" w:rsidP="00AF23AB">
      <w:r w:rsidRPr="00306CEC">
        <w:t xml:space="preserve">Då det gäller Särskilda uppdrag </w:t>
      </w:r>
      <w:proofErr w:type="gramStart"/>
      <w:r w:rsidRPr="00306CEC">
        <w:t>bl.a.</w:t>
      </w:r>
      <w:proofErr w:type="gramEnd"/>
      <w:r w:rsidRPr="00306CEC">
        <w:t xml:space="preserve"> ST-uppdraget så är kostnader framräknade utifrån personalkostnad på individnivå. Då det gäller Käk-och ansiktsröntgen redovisas faktiska intäkter och kostnader på särskild organisationsenhet/kostnadsställe och det finns möjlighet att utläsa detta direkt ur redovisningen. Då det gäller uppdraget Barntandvård samt Vuxentandvård är en fördelningsnyckel framräknad utifrån personalresurs som fördelar kostnaderna</w:t>
      </w:r>
    </w:p>
    <w:p w14:paraId="472114D3" w14:textId="77777777" w:rsidR="00AF23AB" w:rsidRDefault="00AF23AB" w:rsidP="00AF23AB">
      <w:pPr>
        <w:pStyle w:val="Rubrik3"/>
      </w:pPr>
      <w:bookmarkStart w:id="10" w:name="_Toc126667872"/>
      <w:r>
        <w:t>6.1 Overheadkostnader</w:t>
      </w:r>
      <w:bookmarkEnd w:id="10"/>
    </w:p>
    <w:p w14:paraId="34490781" w14:textId="7AF786BA" w:rsidR="007415D7" w:rsidRDefault="00AF23AB" w:rsidP="00AF23AB">
      <w:r>
        <w:t xml:space="preserve">Overheadkostnader fördelas ut till folktandvården och respektive kliniks resultaträkning från flera olika håll. På övergripande nivå så är det overheadkostnader för Regionkontoret, GAS (gemensam administrativ service) samt Närsjukvårdens stab som fördelas ut på respektive enhet med en fördelningsnyckel. Nyckeln utgår från personalkostnader på enheten i förhållande till totala personalkostnader på alla organisationsenheter inom Närsjukvården. Även IT-kostnader för systemförvaltning för objekt Tandvård samt kostnader för objekten Vårdsystem samt Administrationssystem fördelas ut till respektive klinik enligt samma fördelningsnyckel. (objekt Tandvård fördelas bara ut till Folktandvården). Fastighetskostnader och städ fördelas ut från </w:t>
      </w:r>
      <w:proofErr w:type="gramStart"/>
      <w:r>
        <w:t>Regionservice  på</w:t>
      </w:r>
      <w:proofErr w:type="gramEnd"/>
      <w:r>
        <w:t xml:space="preserve"> respektive enhet </w:t>
      </w:r>
    </w:p>
    <w:p w14:paraId="04F87DBE" w14:textId="4BFC925A" w:rsidR="0081255A" w:rsidRDefault="0081255A" w:rsidP="00AF23AB"/>
    <w:p w14:paraId="3387669B" w14:textId="77777777" w:rsidR="0081255A" w:rsidRDefault="0081255A" w:rsidP="00AF23AB"/>
    <w:p w14:paraId="6C424AAA" w14:textId="77777777" w:rsidR="007415D7" w:rsidRDefault="007415D7" w:rsidP="00AF23AB"/>
    <w:p w14:paraId="53A4CB90" w14:textId="77777777" w:rsidR="007415D7" w:rsidRDefault="007415D7" w:rsidP="00AF23AB"/>
    <w:p w14:paraId="60220C35" w14:textId="77777777" w:rsidR="007415D7" w:rsidRDefault="007415D7" w:rsidP="00AF23AB"/>
    <w:p w14:paraId="6DB65B2A" w14:textId="77777777" w:rsidR="007415D7" w:rsidRDefault="007415D7" w:rsidP="00AF23AB"/>
    <w:p w14:paraId="39B8F9D9" w14:textId="77777777" w:rsidR="004D5DF0" w:rsidRDefault="004D5DF0" w:rsidP="00AF23AB"/>
    <w:p w14:paraId="3757A2B8" w14:textId="319EF20F" w:rsidR="00463792" w:rsidRDefault="00AF23AB" w:rsidP="00AF23AB">
      <w:r>
        <w:t xml:space="preserve">utifrån </w:t>
      </w:r>
      <w:proofErr w:type="spellStart"/>
      <w:proofErr w:type="gramStart"/>
      <w:r>
        <w:t>utnyttjande.Inom</w:t>
      </w:r>
      <w:proofErr w:type="spellEnd"/>
      <w:proofErr w:type="gramEnd"/>
      <w:r>
        <w:t xml:space="preserve"> Folktandvården organisationsområde så fördelas kostnader ut för Verksamhetsstöd(en egen enhet som supportar alla kliniker i journalsystemet)</w:t>
      </w:r>
      <w:r w:rsidR="007415D7">
        <w:t>, nytt namn sedan 230901</w:t>
      </w:r>
      <w:r w:rsidR="00BA3F45">
        <w:t>,</w:t>
      </w:r>
      <w:r w:rsidR="007415D7">
        <w:t xml:space="preserve"> Utveckling &amp; stöd</w:t>
      </w:r>
      <w:r w:rsidR="00AE025D">
        <w:t xml:space="preserve">, </w:t>
      </w:r>
      <w:r>
        <w:t xml:space="preserve">samt alla folktandvårdens gemensamma kostnader för ex. utbildning, mässor, marknadsföring </w:t>
      </w:r>
      <w:proofErr w:type="spellStart"/>
      <w:r>
        <w:t>etc</w:t>
      </w:r>
      <w:proofErr w:type="spellEnd"/>
    </w:p>
    <w:p w14:paraId="466C2D15" w14:textId="19D72E69" w:rsidR="00AF23AB" w:rsidRDefault="00AF23AB" w:rsidP="00AF23AB">
      <w:pPr>
        <w:pStyle w:val="Rubrik3"/>
      </w:pPr>
      <w:bookmarkStart w:id="11" w:name="_Toc126667873"/>
      <w:r>
        <w:t>6.2 Overheadkostnader som inte har fördelats ut</w:t>
      </w:r>
      <w:bookmarkEnd w:id="11"/>
    </w:p>
    <w:p w14:paraId="2CA95D64" w14:textId="1318E256" w:rsidR="00306CEC" w:rsidRDefault="00AF23AB" w:rsidP="00AF23AB">
      <w:pPr>
        <w:rPr>
          <w:shd w:val="clear" w:color="auto" w:fill="FAF9F8"/>
        </w:rPr>
      </w:pPr>
      <w:r>
        <w:rPr>
          <w:shd w:val="clear" w:color="auto" w:fill="FAF9F8"/>
        </w:rPr>
        <w:t>Alla overheadkostnader är utfördelade enligt ovan beskrivna OH-modell. Hyror är inte fördelade enligt någon schablon utan belastas av respektive enhet. Dvs. det finns en klar skillnad i lokalkostnader per behandlingsrum mellan de olika folktandvårdsklinikerna.</w:t>
      </w:r>
    </w:p>
    <w:p w14:paraId="0969D6DC" w14:textId="77777777" w:rsidR="00AF23AB" w:rsidRDefault="00AF23AB" w:rsidP="00AF23AB">
      <w:pPr>
        <w:pStyle w:val="Rubrik3"/>
        <w:rPr>
          <w:shd w:val="clear" w:color="auto" w:fill="FAF9F8"/>
        </w:rPr>
      </w:pPr>
      <w:bookmarkStart w:id="12" w:name="_Toc126667874"/>
      <w:r>
        <w:rPr>
          <w:shd w:val="clear" w:color="auto" w:fill="FAF9F8"/>
        </w:rPr>
        <w:t>6.3 Momshantering</w:t>
      </w:r>
      <w:bookmarkEnd w:id="12"/>
    </w:p>
    <w:p w14:paraId="390903C0" w14:textId="1F944E38" w:rsidR="00AF23AB" w:rsidRDefault="00AF23AB" w:rsidP="00AF23AB">
      <w:pPr>
        <w:rPr>
          <w:shd w:val="clear" w:color="auto" w:fill="FAF9F8"/>
        </w:rPr>
      </w:pPr>
      <w:r>
        <w:rPr>
          <w:shd w:val="clear" w:color="auto" w:fill="FAF9F8"/>
        </w:rPr>
        <w:t xml:space="preserve">För tandvårdens momskostnad finns speciellt framtagna rapporter som visar samtliga kostnader som ska momsbeläggas. Dessa tas fram varje månad och klinikerna påförs en momsavgift med 25 % på beloppet. Motkontering sker mot ett konto vid den centrala ekonomienheten på Regionkontoret. Särskild rapport för momsberäkning finns i </w:t>
      </w:r>
      <w:proofErr w:type="spellStart"/>
      <w:r>
        <w:rPr>
          <w:shd w:val="clear" w:color="auto" w:fill="FAF9F8"/>
        </w:rPr>
        <w:t>Agresso</w:t>
      </w:r>
      <w:proofErr w:type="spellEnd"/>
      <w:r>
        <w:rPr>
          <w:shd w:val="clear" w:color="auto" w:fill="FAF9F8"/>
        </w:rPr>
        <w:t xml:space="preserve"> och används för att fastställa belopp avseende tandvårdsmoms per månad. Då belopp är framtaget upprättas bokföringsorder där Specialisttandvården belastas med kostnad för detta.</w:t>
      </w:r>
      <w:r w:rsidR="0089697A">
        <w:rPr>
          <w:shd w:val="clear" w:color="auto" w:fill="FAF9F8"/>
        </w:rPr>
        <w:t xml:space="preserve"> </w:t>
      </w:r>
      <w:r>
        <w:rPr>
          <w:shd w:val="clear" w:color="auto" w:fill="FAF9F8"/>
        </w:rPr>
        <w:t xml:space="preserve">Momsersättning 6 % </w:t>
      </w:r>
      <w:r w:rsidR="0089697A">
        <w:rPr>
          <w:shd w:val="clear" w:color="auto" w:fill="FAF9F8"/>
        </w:rPr>
        <w:t>redovisas</w:t>
      </w:r>
      <w:r w:rsidR="007C1B92">
        <w:rPr>
          <w:shd w:val="clear" w:color="auto" w:fill="FAF9F8"/>
        </w:rPr>
        <w:t xml:space="preserve"> centralt</w:t>
      </w:r>
      <w:r w:rsidR="00B51B9D">
        <w:rPr>
          <w:shd w:val="clear" w:color="auto" w:fill="FAF9F8"/>
        </w:rPr>
        <w:t>.</w:t>
      </w:r>
      <w:r w:rsidR="0089697A">
        <w:rPr>
          <w:shd w:val="clear" w:color="auto" w:fill="FAF9F8"/>
        </w:rPr>
        <w:t xml:space="preserve"> </w:t>
      </w:r>
    </w:p>
    <w:p w14:paraId="29E1A369" w14:textId="1283C35A" w:rsidR="00AF23AB" w:rsidRPr="00AF23AB" w:rsidRDefault="00CE45ED" w:rsidP="00AF23AB">
      <w:pPr>
        <w:pStyle w:val="Rubrik2"/>
      </w:pPr>
      <w:bookmarkStart w:id="13" w:name="_Toc126667875"/>
      <w:r>
        <w:rPr>
          <w:shd w:val="clear" w:color="auto" w:fill="FAF9F8"/>
        </w:rPr>
        <w:t>7</w:t>
      </w:r>
      <w:r w:rsidR="00AF23AB">
        <w:rPr>
          <w:shd w:val="clear" w:color="auto" w:fill="FAF9F8"/>
        </w:rPr>
        <w:t>. Resultathantering</w:t>
      </w:r>
      <w:bookmarkEnd w:id="13"/>
    </w:p>
    <w:p w14:paraId="1D9C918E" w14:textId="77777777" w:rsidR="00A301FA" w:rsidRDefault="00AF23AB" w:rsidP="00503B5F">
      <w:r>
        <w:t>Underskott/överskott från respektive år går till ett balanskonto för fonderat kapital.</w:t>
      </w:r>
      <w:r w:rsidR="002056BA">
        <w:t xml:space="preserve"> </w:t>
      </w:r>
      <w:r>
        <w:t>Det egna kapitalet går inte att hitta</w:t>
      </w:r>
      <w:r w:rsidR="00630E92">
        <w:t xml:space="preserve"> nedbrutet på konkurrensutsatt </w:t>
      </w:r>
      <w:r>
        <w:t xml:space="preserve">eller konkurrensskyddad verksamhet utan bokförs på respektive klinik. Får </w:t>
      </w:r>
      <w:r w:rsidR="00503B5F">
        <w:t>-</w:t>
      </w:r>
      <w:r>
        <w:t>Folktandvården ett underskott i det egna kapitalet, ska detta balanseras inom en treårsperiod</w:t>
      </w:r>
      <w:r w:rsidR="00306CEC">
        <w:t>.</w:t>
      </w:r>
      <w:r w:rsidR="00503B5F">
        <w:t xml:space="preserve"> </w:t>
      </w:r>
    </w:p>
    <w:p w14:paraId="0AAF97C8" w14:textId="74AB6002" w:rsidR="00503B5F" w:rsidRDefault="00503B5F" w:rsidP="00AF23AB">
      <w:r>
        <w:t xml:space="preserve">Då det gäller Specialisttandvården har överskott från 2021 tillförts 2022 års budget. Då särredovisningen sammanställs plockas denna justering bort för att jämförelse </w:t>
      </w:r>
      <w:r w:rsidR="00FC08CA">
        <w:t xml:space="preserve">mellan åren </w:t>
      </w:r>
      <w:r>
        <w:t>ska kunna göras.</w:t>
      </w:r>
    </w:p>
    <w:p w14:paraId="732D2B6F" w14:textId="12A8A513" w:rsidR="004D5DF0" w:rsidRDefault="004D5DF0" w:rsidP="00AF23AB"/>
    <w:p w14:paraId="6AD17C07" w14:textId="0190063E" w:rsidR="004D5DF0" w:rsidRDefault="004D5DF0" w:rsidP="00AF23AB"/>
    <w:p w14:paraId="0D4C2901" w14:textId="3DCDD2D9" w:rsidR="004D5DF0" w:rsidRDefault="004D5DF0" w:rsidP="00AF23AB"/>
    <w:p w14:paraId="1C1E98C0" w14:textId="5CD6CBAD" w:rsidR="004D5DF0" w:rsidRDefault="004D5DF0" w:rsidP="00AF23AB"/>
    <w:p w14:paraId="37508217" w14:textId="269B88D2" w:rsidR="004D5DF0" w:rsidRDefault="004D5DF0" w:rsidP="00AF23AB"/>
    <w:p w14:paraId="37DC994F" w14:textId="24F24E4F" w:rsidR="004D5DF0" w:rsidRDefault="004D5DF0" w:rsidP="00AF23AB"/>
    <w:p w14:paraId="7EB2E1AC" w14:textId="2F886D6F" w:rsidR="004D5DF0" w:rsidRDefault="004D5DF0" w:rsidP="00AF23AB"/>
    <w:p w14:paraId="1FDB0F2C" w14:textId="31E1C847" w:rsidR="004D5DF0" w:rsidRDefault="004D5DF0" w:rsidP="00AF23AB"/>
    <w:p w14:paraId="3DCD1599" w14:textId="77777777" w:rsidR="004D5DF0" w:rsidRDefault="004D5DF0" w:rsidP="00AF23AB"/>
    <w:p w14:paraId="4CB81830" w14:textId="7828A4DE" w:rsidR="00BC5490" w:rsidRDefault="00BC5490" w:rsidP="00BC5490">
      <w:r>
        <w:t xml:space="preserve">Sammanställt ser regionens resultat </w:t>
      </w:r>
      <w:r w:rsidR="002745F8">
        <w:t xml:space="preserve">2022 </w:t>
      </w:r>
      <w:r>
        <w:t>ut enligt följande.</w:t>
      </w:r>
    </w:p>
    <w:p w14:paraId="37022C99" w14:textId="77777777" w:rsidR="004D5DF0" w:rsidRDefault="00BC5490" w:rsidP="004D5DF0">
      <w:pPr>
        <w:keepNext/>
      </w:pPr>
      <w:r w:rsidRPr="00A8650C">
        <w:rPr>
          <w:noProof/>
        </w:rPr>
        <w:drawing>
          <wp:inline distT="0" distB="0" distL="0" distR="0" wp14:anchorId="7A55602D" wp14:editId="3857963C">
            <wp:extent cx="4438650" cy="14668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1466850"/>
                    </a:xfrm>
                    <a:prstGeom prst="rect">
                      <a:avLst/>
                    </a:prstGeom>
                    <a:noFill/>
                    <a:ln>
                      <a:noFill/>
                    </a:ln>
                  </pic:spPr>
                </pic:pic>
              </a:graphicData>
            </a:graphic>
          </wp:inline>
        </w:drawing>
      </w:r>
    </w:p>
    <w:p w14:paraId="4D84CA65" w14:textId="55C6D472" w:rsidR="00BC5490" w:rsidRDefault="004D5DF0" w:rsidP="004D5DF0">
      <w:pPr>
        <w:pStyle w:val="Beskrivning"/>
      </w:pPr>
      <w:r>
        <w:t xml:space="preserve">Figur </w:t>
      </w:r>
      <w:r w:rsidR="00FC08CA">
        <w:fldChar w:fldCharType="begin"/>
      </w:r>
      <w:r w:rsidR="00FC08CA">
        <w:instrText xml:space="preserve"> SEQ Figur \* ARABIC </w:instrText>
      </w:r>
      <w:r w:rsidR="00FC08CA">
        <w:fldChar w:fldCharType="separate"/>
      </w:r>
      <w:r>
        <w:rPr>
          <w:noProof/>
        </w:rPr>
        <w:t>1</w:t>
      </w:r>
      <w:r w:rsidR="00FC08CA">
        <w:rPr>
          <w:noProof/>
        </w:rPr>
        <w:fldChar w:fldCharType="end"/>
      </w:r>
      <w:r>
        <w:t xml:space="preserve"> Årets resultat (2022)</w:t>
      </w:r>
    </w:p>
    <w:p w14:paraId="4859EE30" w14:textId="3B55C900" w:rsidR="004D5DF0" w:rsidRDefault="004D5DF0" w:rsidP="0039717F">
      <w:pPr>
        <w:keepNext/>
      </w:pPr>
      <w:r>
        <w:t>Sammanställt har vi en aktuell ställning på det egna kapitalet enligt följande</w:t>
      </w:r>
    </w:p>
    <w:p w14:paraId="17514458" w14:textId="56424B91" w:rsidR="0039717F" w:rsidRDefault="005300E7" w:rsidP="0039717F">
      <w:pPr>
        <w:keepNext/>
      </w:pPr>
      <w:r w:rsidRPr="005300E7">
        <w:rPr>
          <w:noProof/>
        </w:rPr>
        <w:drawing>
          <wp:inline distT="0" distB="0" distL="0" distR="0" wp14:anchorId="38FED233" wp14:editId="57E1424A">
            <wp:extent cx="4010025" cy="1304925"/>
            <wp:effectExtent l="0" t="0" r="9525"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1304925"/>
                    </a:xfrm>
                    <a:prstGeom prst="rect">
                      <a:avLst/>
                    </a:prstGeom>
                    <a:noFill/>
                    <a:ln>
                      <a:noFill/>
                    </a:ln>
                  </pic:spPr>
                </pic:pic>
              </a:graphicData>
            </a:graphic>
          </wp:inline>
        </w:drawing>
      </w:r>
    </w:p>
    <w:p w14:paraId="7D50946D" w14:textId="28468E61" w:rsidR="00306CEC" w:rsidRDefault="0039717F" w:rsidP="0039717F">
      <w:pPr>
        <w:pStyle w:val="Beskrivning"/>
      </w:pPr>
      <w:r>
        <w:t xml:space="preserve">Figur </w:t>
      </w:r>
      <w:r w:rsidR="00FC08CA">
        <w:fldChar w:fldCharType="begin"/>
      </w:r>
      <w:r w:rsidR="00FC08CA">
        <w:instrText xml:space="preserve"> SEQ Figur \* ARABIC </w:instrText>
      </w:r>
      <w:r w:rsidR="00FC08CA">
        <w:fldChar w:fldCharType="separate"/>
      </w:r>
      <w:r w:rsidR="004D5DF0">
        <w:rPr>
          <w:noProof/>
        </w:rPr>
        <w:t>2</w:t>
      </w:r>
      <w:r w:rsidR="00FC08CA">
        <w:rPr>
          <w:noProof/>
        </w:rPr>
        <w:fldChar w:fldCharType="end"/>
      </w:r>
      <w:r>
        <w:t xml:space="preserve"> Ackumulerade värden från 2012</w:t>
      </w:r>
    </w:p>
    <w:p w14:paraId="446090A4" w14:textId="58BEFA3F" w:rsidR="00AF23AB" w:rsidRDefault="008A22D9" w:rsidP="00AF23AB">
      <w:pPr>
        <w:pStyle w:val="Rubrik3"/>
      </w:pPr>
      <w:bookmarkStart w:id="14" w:name="_Toc126667876"/>
      <w:r>
        <w:t>7</w:t>
      </w:r>
      <w:r w:rsidR="00EA14F7">
        <w:t>.1 Result</w:t>
      </w:r>
      <w:r w:rsidR="009C49DD">
        <w:t>at</w:t>
      </w:r>
      <w:r w:rsidR="00EA14F7">
        <w:t xml:space="preserve">hantering </w:t>
      </w:r>
      <w:r w:rsidR="00AF23AB">
        <w:t xml:space="preserve">för </w:t>
      </w:r>
      <w:proofErr w:type="spellStart"/>
      <w:r w:rsidR="00AF23AB">
        <w:t>konkur</w:t>
      </w:r>
      <w:r w:rsidR="009C49DD">
        <w:t>r</w:t>
      </w:r>
      <w:r w:rsidR="00AF23AB">
        <w:t>enskyddad</w:t>
      </w:r>
      <w:proofErr w:type="spellEnd"/>
      <w:r w:rsidR="00AF23AB">
        <w:t>- respektive konkurrensutsatt verksamhet</w:t>
      </w:r>
      <w:bookmarkEnd w:id="14"/>
    </w:p>
    <w:p w14:paraId="4799C283" w14:textId="77777777" w:rsidR="00AF23AB" w:rsidRPr="00AF23AB" w:rsidRDefault="00AF23AB" w:rsidP="00AF23AB">
      <w:r w:rsidRPr="00AF23AB">
        <w:t xml:space="preserve">Folktandvården styr inte själva över användningen av det egna kapitalet. Om det egna kapitalet ska användas till större investeringar, såsom vid bytet till nytt journalsystem som gjordes under </w:t>
      </w:r>
      <w:proofErr w:type="gramStart"/>
      <w:r w:rsidRPr="00AF23AB">
        <w:t>2015-2016</w:t>
      </w:r>
      <w:proofErr w:type="gramEnd"/>
      <w:r w:rsidRPr="00AF23AB">
        <w:t>, så beslutas det i nämnden om det egna kapitalet får användas för att täcka kostnaderna för detta. Om nämnden godkänner det, krävs det därefter ett godkännande från Regionstyrelsen.</w:t>
      </w:r>
    </w:p>
    <w:sectPr w:rsidR="00AF23AB" w:rsidRPr="00AF23AB" w:rsidSect="00CC535A">
      <w:headerReference w:type="default" r:id="rId21"/>
      <w:footerReference w:type="default" r:id="rId22"/>
      <w:pgSz w:w="11906" w:h="16838"/>
      <w:pgMar w:top="1701" w:right="1985" w:bottom="1985" w:left="1985" w:header="1134"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E8B5D" w14:textId="77777777" w:rsidR="00EC0204" w:rsidRDefault="00EC0204" w:rsidP="00ED6C6F">
      <w:pPr>
        <w:spacing w:line="240" w:lineRule="auto"/>
      </w:pPr>
      <w:r>
        <w:separator/>
      </w:r>
    </w:p>
  </w:endnote>
  <w:endnote w:type="continuationSeparator" w:id="0">
    <w:p w14:paraId="60D3F7EF" w14:textId="77777777" w:rsidR="00EC0204" w:rsidRDefault="00EC0204" w:rsidP="00ED6C6F">
      <w:pPr>
        <w:spacing w:line="240" w:lineRule="auto"/>
      </w:pPr>
      <w:r>
        <w:continuationSeparator/>
      </w:r>
    </w:p>
  </w:endnote>
  <w:endnote w:type="continuationNotice" w:id="1">
    <w:p w14:paraId="044AA03E" w14:textId="77777777" w:rsidR="00EC0204" w:rsidRDefault="00EC0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D506" w14:textId="77777777" w:rsidR="0044444D" w:rsidRPr="00606EEC" w:rsidRDefault="0044444D" w:rsidP="00606EEC">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41C2" w14:textId="77777777" w:rsidR="00A45151" w:rsidRPr="0044444D" w:rsidRDefault="00A45151" w:rsidP="0044444D">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4D1C" w14:textId="77777777" w:rsidR="004E07B9" w:rsidRPr="004E07B9" w:rsidRDefault="004E07B9" w:rsidP="004E07B9">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2CAC0" w14:textId="77777777" w:rsidR="00EC0204" w:rsidRDefault="00EC0204" w:rsidP="00ED6C6F">
      <w:pPr>
        <w:spacing w:line="240" w:lineRule="auto"/>
      </w:pPr>
      <w:r>
        <w:separator/>
      </w:r>
    </w:p>
  </w:footnote>
  <w:footnote w:type="continuationSeparator" w:id="0">
    <w:p w14:paraId="3F2E5386" w14:textId="77777777" w:rsidR="00EC0204" w:rsidRDefault="00EC0204" w:rsidP="00ED6C6F">
      <w:pPr>
        <w:spacing w:line="240" w:lineRule="auto"/>
      </w:pPr>
      <w:r>
        <w:continuationSeparator/>
      </w:r>
    </w:p>
  </w:footnote>
  <w:footnote w:type="continuationNotice" w:id="1">
    <w:p w14:paraId="123461F8" w14:textId="77777777" w:rsidR="00EC0204" w:rsidRDefault="00EC02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1A7C" w14:textId="77777777" w:rsidR="004E07B9" w:rsidRDefault="00B82685">
    <w:pPr>
      <w:pStyle w:val="Sidhuvud"/>
    </w:pPr>
    <w:r>
      <w:rPr>
        <w:noProof/>
        <w:lang w:eastAsia="sv-SE"/>
      </w:rPr>
      <w:drawing>
        <wp:anchor distT="0" distB="0" distL="114300" distR="114300" simplePos="0" relativeHeight="251658240" behindDoc="1" locked="1" layoutInCell="1" allowOverlap="1" wp14:anchorId="12673FEC" wp14:editId="1E0BF81C">
          <wp:simplePos x="0" y="0"/>
          <wp:positionH relativeFrom="page">
            <wp:posOffset>396240</wp:posOffset>
          </wp:positionH>
          <wp:positionV relativeFrom="page">
            <wp:posOffset>396240</wp:posOffset>
          </wp:positionV>
          <wp:extent cx="3348000" cy="1897200"/>
          <wp:effectExtent l="0" t="0" r="5080" b="825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 Rapportmall Gro╠ên omslag RGB_Rityta 1.png"/>
                  <pic:cNvPicPr/>
                </pic:nvPicPr>
                <pic:blipFill>
                  <a:blip r:embed="rId1">
                    <a:extLst>
                      <a:ext uri="{28A0092B-C50C-407E-A947-70E740481C1C}">
                        <a14:useLocalDpi xmlns:a14="http://schemas.microsoft.com/office/drawing/2010/main"/>
                      </a:ext>
                    </a:extLst>
                  </a:blip>
                  <a:stretch>
                    <a:fillRect/>
                  </a:stretch>
                </pic:blipFill>
                <pic:spPr bwMode="auto">
                  <a:xfrm flipH="1">
                    <a:off x="0" y="0"/>
                    <a:ext cx="3348000" cy="18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30227A"/>
    <w:multiLevelType w:val="multilevel"/>
    <w:tmpl w:val="9DDEDEBA"/>
    <w:lvl w:ilvl="0">
      <w:start w:val="1"/>
      <w:numFmt w:val="bullet"/>
      <w:pStyle w:val="Punktlista"/>
      <w:lvlText w:val="•"/>
      <w:lvlJc w:val="left"/>
      <w:pPr>
        <w:ind w:left="284" w:hanging="284"/>
      </w:pPr>
      <w:rPr>
        <w:rFonts w:ascii="Calibri" w:hAnsi="Calibri" w:hint="default"/>
        <w:color w:val="auto"/>
      </w:rPr>
    </w:lvl>
    <w:lvl w:ilvl="1">
      <w:start w:val="1"/>
      <w:numFmt w:val="bullet"/>
      <w:pStyle w:val="Punktlista2"/>
      <w:lvlText w:val="–"/>
      <w:lvlJc w:val="left"/>
      <w:pPr>
        <w:ind w:left="568" w:hanging="284"/>
      </w:pPr>
      <w:rPr>
        <w:rFonts w:ascii="Calibri" w:hAnsi="Calibri" w:hint="default"/>
        <w:color w:val="auto"/>
      </w:rPr>
    </w:lvl>
    <w:lvl w:ilvl="2">
      <w:start w:val="1"/>
      <w:numFmt w:val="bullet"/>
      <w:pStyle w:val="Punktlista3"/>
      <w:lvlText w:val="•"/>
      <w:lvlJc w:val="left"/>
      <w:pPr>
        <w:ind w:left="852" w:hanging="284"/>
      </w:pPr>
      <w:rPr>
        <w:rFonts w:ascii="Calibri" w:hAnsi="Calibri" w:hint="default"/>
        <w:color w:val="auto"/>
      </w:rPr>
    </w:lvl>
    <w:lvl w:ilvl="3">
      <w:start w:val="1"/>
      <w:numFmt w:val="bullet"/>
      <w:pStyle w:val="Punktlista4"/>
      <w:lvlText w:val="–"/>
      <w:lvlJc w:val="left"/>
      <w:pPr>
        <w:ind w:left="1136" w:hanging="284"/>
      </w:pPr>
      <w:rPr>
        <w:rFonts w:ascii="Calibri" w:hAnsi="Calibri" w:hint="default"/>
        <w:color w:val="auto"/>
      </w:rPr>
    </w:lvl>
    <w:lvl w:ilvl="4">
      <w:start w:val="1"/>
      <w:numFmt w:val="bullet"/>
      <w:pStyle w:val="Punktlista5"/>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9"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1"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8544F4"/>
    <w:multiLevelType w:val="hybridMultilevel"/>
    <w:tmpl w:val="36C203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9D133D5"/>
    <w:multiLevelType w:val="hybridMultilevel"/>
    <w:tmpl w:val="6F7421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0B343AC"/>
    <w:multiLevelType w:val="hybridMultilevel"/>
    <w:tmpl w:val="322E5F74"/>
    <w:lvl w:ilvl="0" w:tplc="275EC26C">
      <w:start w:val="7"/>
      <w:numFmt w:val="bullet"/>
      <w:lvlText w:val=""/>
      <w:lvlJc w:val="left"/>
      <w:pPr>
        <w:ind w:left="720" w:hanging="360"/>
      </w:pPr>
      <w:rPr>
        <w:rFonts w:ascii="Symbol" w:eastAsiaTheme="majorEastAsia" w:hAnsi="Symbol" w:cstheme="maj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3A67453"/>
    <w:multiLevelType w:val="multilevel"/>
    <w:tmpl w:val="809EA334"/>
    <w:lvl w:ilvl="0">
      <w:start w:val="1"/>
      <w:numFmt w:val="decimal"/>
      <w:pStyle w:val="Numreradlista"/>
      <w:lvlText w:val="%1."/>
      <w:lvlJc w:val="left"/>
      <w:pPr>
        <w:ind w:left="284" w:hanging="284"/>
      </w:pPr>
      <w:rPr>
        <w:rFonts w:hint="default"/>
      </w:rPr>
    </w:lvl>
    <w:lvl w:ilvl="1">
      <w:start w:val="1"/>
      <w:numFmt w:val="lowerLetter"/>
      <w:pStyle w:val="Numreradlista2"/>
      <w:lvlText w:val="%2."/>
      <w:lvlJc w:val="left"/>
      <w:pPr>
        <w:ind w:left="568" w:hanging="284"/>
      </w:pPr>
      <w:rPr>
        <w:rFonts w:hint="default"/>
      </w:rPr>
    </w:lvl>
    <w:lvl w:ilvl="2">
      <w:start w:val="1"/>
      <w:numFmt w:val="lowerRoman"/>
      <w:pStyle w:val="Numreradlista3"/>
      <w:lvlText w:val="%3."/>
      <w:lvlJc w:val="left"/>
      <w:pPr>
        <w:ind w:left="852" w:hanging="284"/>
      </w:pPr>
      <w:rPr>
        <w:rFonts w:hint="default"/>
      </w:rPr>
    </w:lvl>
    <w:lvl w:ilvl="3">
      <w:start w:val="1"/>
      <w:numFmt w:val="decimal"/>
      <w:pStyle w:val="Numreradlista4"/>
      <w:lvlText w:val="%4)"/>
      <w:lvlJc w:val="left"/>
      <w:pPr>
        <w:ind w:left="1136" w:hanging="284"/>
      </w:pPr>
      <w:rPr>
        <w:rFonts w:hint="default"/>
      </w:rPr>
    </w:lvl>
    <w:lvl w:ilvl="4">
      <w:start w:val="1"/>
      <w:numFmt w:val="lowerLetter"/>
      <w:pStyle w:val="Numreradlist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8D2570F"/>
    <w:multiLevelType w:val="hybridMultilevel"/>
    <w:tmpl w:val="22E65CEE"/>
    <w:lvl w:ilvl="0" w:tplc="1FCC4F56">
      <w:start w:val="7"/>
      <w:numFmt w:val="bullet"/>
      <w:lvlText w:val=""/>
      <w:lvlJc w:val="left"/>
      <w:pPr>
        <w:ind w:left="720" w:hanging="360"/>
      </w:pPr>
      <w:rPr>
        <w:rFonts w:ascii="Symbol" w:eastAsiaTheme="majorEastAsia" w:hAnsi="Symbol" w:cstheme="maj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69880906">
    <w:abstractNumId w:val="16"/>
  </w:num>
  <w:num w:numId="2" w16cid:durableId="2113547624">
    <w:abstractNumId w:val="3"/>
  </w:num>
  <w:num w:numId="3" w16cid:durableId="1639145209">
    <w:abstractNumId w:val="2"/>
  </w:num>
  <w:num w:numId="4" w16cid:durableId="305163938">
    <w:abstractNumId w:val="1"/>
  </w:num>
  <w:num w:numId="5" w16cid:durableId="980958161">
    <w:abstractNumId w:val="0"/>
  </w:num>
  <w:num w:numId="6" w16cid:durableId="1344626686">
    <w:abstractNumId w:val="8"/>
  </w:num>
  <w:num w:numId="7" w16cid:durableId="1248736578">
    <w:abstractNumId w:val="7"/>
  </w:num>
  <w:num w:numId="8" w16cid:durableId="997927609">
    <w:abstractNumId w:val="6"/>
  </w:num>
  <w:num w:numId="9" w16cid:durableId="525558531">
    <w:abstractNumId w:val="5"/>
  </w:num>
  <w:num w:numId="10" w16cid:durableId="1731729929">
    <w:abstractNumId w:val="4"/>
  </w:num>
  <w:num w:numId="11" w16cid:durableId="168645459">
    <w:abstractNumId w:val="10"/>
  </w:num>
  <w:num w:numId="12" w16cid:durableId="914557133">
    <w:abstractNumId w:val="8"/>
  </w:num>
  <w:num w:numId="13" w16cid:durableId="4045736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5827775">
    <w:abstractNumId w:val="11"/>
  </w:num>
  <w:num w:numId="15" w16cid:durableId="2070028474">
    <w:abstractNumId w:val="9"/>
  </w:num>
  <w:num w:numId="16" w16cid:durableId="1750536475">
    <w:abstractNumId w:val="12"/>
  </w:num>
  <w:num w:numId="17" w16cid:durableId="304893540">
    <w:abstractNumId w:val="14"/>
  </w:num>
  <w:num w:numId="18" w16cid:durableId="1033338208">
    <w:abstractNumId w:val="13"/>
  </w:num>
  <w:num w:numId="19" w16cid:durableId="615530556">
    <w:abstractNumId w:val="17"/>
  </w:num>
  <w:num w:numId="20" w16cid:durableId="4370678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293"/>
    <w:rsid w:val="000017C0"/>
    <w:rsid w:val="00023CF5"/>
    <w:rsid w:val="00026769"/>
    <w:rsid w:val="000304A9"/>
    <w:rsid w:val="00033DD2"/>
    <w:rsid w:val="00035827"/>
    <w:rsid w:val="0003608C"/>
    <w:rsid w:val="00052AA5"/>
    <w:rsid w:val="00057A70"/>
    <w:rsid w:val="00081E07"/>
    <w:rsid w:val="00083807"/>
    <w:rsid w:val="000927CE"/>
    <w:rsid w:val="00092C0E"/>
    <w:rsid w:val="00096D65"/>
    <w:rsid w:val="000A08E8"/>
    <w:rsid w:val="000A259F"/>
    <w:rsid w:val="000B37D4"/>
    <w:rsid w:val="000C60F9"/>
    <w:rsid w:val="000D29F7"/>
    <w:rsid w:val="000D4286"/>
    <w:rsid w:val="000D787A"/>
    <w:rsid w:val="0010206C"/>
    <w:rsid w:val="0011207E"/>
    <w:rsid w:val="00136C6B"/>
    <w:rsid w:val="001416BE"/>
    <w:rsid w:val="00141829"/>
    <w:rsid w:val="00142663"/>
    <w:rsid w:val="00163447"/>
    <w:rsid w:val="00195944"/>
    <w:rsid w:val="0019680D"/>
    <w:rsid w:val="001A221D"/>
    <w:rsid w:val="001A7B8C"/>
    <w:rsid w:val="001A7D3F"/>
    <w:rsid w:val="001B2002"/>
    <w:rsid w:val="001B4BB9"/>
    <w:rsid w:val="001C16DA"/>
    <w:rsid w:val="001C276C"/>
    <w:rsid w:val="001D0293"/>
    <w:rsid w:val="001D29F2"/>
    <w:rsid w:val="001D2C79"/>
    <w:rsid w:val="002056BA"/>
    <w:rsid w:val="00220B93"/>
    <w:rsid w:val="0023309C"/>
    <w:rsid w:val="002346A2"/>
    <w:rsid w:val="00235637"/>
    <w:rsid w:val="00237D8B"/>
    <w:rsid w:val="00240C4A"/>
    <w:rsid w:val="002611BD"/>
    <w:rsid w:val="00261702"/>
    <w:rsid w:val="002745F8"/>
    <w:rsid w:val="00296283"/>
    <w:rsid w:val="002A223C"/>
    <w:rsid w:val="002A638C"/>
    <w:rsid w:val="002B0E64"/>
    <w:rsid w:val="002B3DF7"/>
    <w:rsid w:val="002D2314"/>
    <w:rsid w:val="002D410B"/>
    <w:rsid w:val="002F7366"/>
    <w:rsid w:val="00306CEC"/>
    <w:rsid w:val="00315E53"/>
    <w:rsid w:val="003255A8"/>
    <w:rsid w:val="00331239"/>
    <w:rsid w:val="003345C3"/>
    <w:rsid w:val="0035044E"/>
    <w:rsid w:val="0035073A"/>
    <w:rsid w:val="00351C57"/>
    <w:rsid w:val="003522A3"/>
    <w:rsid w:val="00356C3F"/>
    <w:rsid w:val="00364B51"/>
    <w:rsid w:val="00366BCF"/>
    <w:rsid w:val="00385769"/>
    <w:rsid w:val="0039717F"/>
    <w:rsid w:val="003977E2"/>
    <w:rsid w:val="003A0FEC"/>
    <w:rsid w:val="003A1C71"/>
    <w:rsid w:val="003B71EE"/>
    <w:rsid w:val="003D15A9"/>
    <w:rsid w:val="003D1AD5"/>
    <w:rsid w:val="003E494F"/>
    <w:rsid w:val="003F0BD7"/>
    <w:rsid w:val="00411FB3"/>
    <w:rsid w:val="00431BC5"/>
    <w:rsid w:val="00442D5D"/>
    <w:rsid w:val="0044444D"/>
    <w:rsid w:val="004457CA"/>
    <w:rsid w:val="004513B1"/>
    <w:rsid w:val="004539FA"/>
    <w:rsid w:val="004574AA"/>
    <w:rsid w:val="00463792"/>
    <w:rsid w:val="00463F60"/>
    <w:rsid w:val="00466ABB"/>
    <w:rsid w:val="00472FE4"/>
    <w:rsid w:val="00473497"/>
    <w:rsid w:val="00481060"/>
    <w:rsid w:val="00483F66"/>
    <w:rsid w:val="00486BFB"/>
    <w:rsid w:val="004904F2"/>
    <w:rsid w:val="004A1A97"/>
    <w:rsid w:val="004A3C21"/>
    <w:rsid w:val="004B2DC4"/>
    <w:rsid w:val="004D5DF0"/>
    <w:rsid w:val="004E07B9"/>
    <w:rsid w:val="004E08FC"/>
    <w:rsid w:val="004E0B05"/>
    <w:rsid w:val="004E0EBA"/>
    <w:rsid w:val="004F6CD5"/>
    <w:rsid w:val="00503B5F"/>
    <w:rsid w:val="00505024"/>
    <w:rsid w:val="00511947"/>
    <w:rsid w:val="005164DC"/>
    <w:rsid w:val="0052534C"/>
    <w:rsid w:val="005300E7"/>
    <w:rsid w:val="00531996"/>
    <w:rsid w:val="00533054"/>
    <w:rsid w:val="005537A8"/>
    <w:rsid w:val="00564CCC"/>
    <w:rsid w:val="00572672"/>
    <w:rsid w:val="005726F2"/>
    <w:rsid w:val="00575871"/>
    <w:rsid w:val="00594D98"/>
    <w:rsid w:val="0059607D"/>
    <w:rsid w:val="005A403A"/>
    <w:rsid w:val="005C6423"/>
    <w:rsid w:val="005D1FCD"/>
    <w:rsid w:val="005E0CDB"/>
    <w:rsid w:val="005F29FB"/>
    <w:rsid w:val="00606B0F"/>
    <w:rsid w:val="00606EEC"/>
    <w:rsid w:val="006137D6"/>
    <w:rsid w:val="006205FA"/>
    <w:rsid w:val="00630E92"/>
    <w:rsid w:val="00636919"/>
    <w:rsid w:val="00641CE3"/>
    <w:rsid w:val="00660C46"/>
    <w:rsid w:val="00687F3F"/>
    <w:rsid w:val="00693ED8"/>
    <w:rsid w:val="00697C2E"/>
    <w:rsid w:val="006A3258"/>
    <w:rsid w:val="006A60A8"/>
    <w:rsid w:val="006C0636"/>
    <w:rsid w:val="006C321A"/>
    <w:rsid w:val="006E42F4"/>
    <w:rsid w:val="006E43A5"/>
    <w:rsid w:val="00701DC9"/>
    <w:rsid w:val="00735FC6"/>
    <w:rsid w:val="007415D7"/>
    <w:rsid w:val="007550F3"/>
    <w:rsid w:val="00772B6E"/>
    <w:rsid w:val="007829D2"/>
    <w:rsid w:val="00783074"/>
    <w:rsid w:val="0078369D"/>
    <w:rsid w:val="0078522D"/>
    <w:rsid w:val="007A0B53"/>
    <w:rsid w:val="007A5790"/>
    <w:rsid w:val="007B634A"/>
    <w:rsid w:val="007C1B92"/>
    <w:rsid w:val="007C33C3"/>
    <w:rsid w:val="007C5139"/>
    <w:rsid w:val="007C56F5"/>
    <w:rsid w:val="007E16FA"/>
    <w:rsid w:val="007F686B"/>
    <w:rsid w:val="00801BBF"/>
    <w:rsid w:val="0081255A"/>
    <w:rsid w:val="008215CB"/>
    <w:rsid w:val="00825BB0"/>
    <w:rsid w:val="008328F7"/>
    <w:rsid w:val="00833EB1"/>
    <w:rsid w:val="00834506"/>
    <w:rsid w:val="00834E7E"/>
    <w:rsid w:val="008574B7"/>
    <w:rsid w:val="008623BF"/>
    <w:rsid w:val="0086280E"/>
    <w:rsid w:val="00870403"/>
    <w:rsid w:val="008720D6"/>
    <w:rsid w:val="00875CBE"/>
    <w:rsid w:val="00875FD9"/>
    <w:rsid w:val="008769CC"/>
    <w:rsid w:val="0089697A"/>
    <w:rsid w:val="008A22D9"/>
    <w:rsid w:val="008A525C"/>
    <w:rsid w:val="008A6B93"/>
    <w:rsid w:val="008C5285"/>
    <w:rsid w:val="008D4F31"/>
    <w:rsid w:val="008E182B"/>
    <w:rsid w:val="008F2EFC"/>
    <w:rsid w:val="00900AB6"/>
    <w:rsid w:val="0091065C"/>
    <w:rsid w:val="00910C25"/>
    <w:rsid w:val="0091229C"/>
    <w:rsid w:val="009255D9"/>
    <w:rsid w:val="00942381"/>
    <w:rsid w:val="00963F96"/>
    <w:rsid w:val="00972D16"/>
    <w:rsid w:val="00973775"/>
    <w:rsid w:val="00976057"/>
    <w:rsid w:val="00991385"/>
    <w:rsid w:val="0099293C"/>
    <w:rsid w:val="009B2791"/>
    <w:rsid w:val="009C49DD"/>
    <w:rsid w:val="009C7D40"/>
    <w:rsid w:val="009D4026"/>
    <w:rsid w:val="009D509B"/>
    <w:rsid w:val="009D7B91"/>
    <w:rsid w:val="009E6EF9"/>
    <w:rsid w:val="009E7B9D"/>
    <w:rsid w:val="009E7F82"/>
    <w:rsid w:val="00A0588E"/>
    <w:rsid w:val="00A076D6"/>
    <w:rsid w:val="00A1534E"/>
    <w:rsid w:val="00A16CC3"/>
    <w:rsid w:val="00A17B37"/>
    <w:rsid w:val="00A2125B"/>
    <w:rsid w:val="00A23320"/>
    <w:rsid w:val="00A301FA"/>
    <w:rsid w:val="00A45151"/>
    <w:rsid w:val="00A454CA"/>
    <w:rsid w:val="00A51CEF"/>
    <w:rsid w:val="00A70FA0"/>
    <w:rsid w:val="00A71A85"/>
    <w:rsid w:val="00A80C68"/>
    <w:rsid w:val="00A8650C"/>
    <w:rsid w:val="00A87B49"/>
    <w:rsid w:val="00A921A7"/>
    <w:rsid w:val="00A96DA2"/>
    <w:rsid w:val="00AA3A34"/>
    <w:rsid w:val="00AA4510"/>
    <w:rsid w:val="00AA5C9A"/>
    <w:rsid w:val="00AB57E2"/>
    <w:rsid w:val="00AB5B2C"/>
    <w:rsid w:val="00AC1D52"/>
    <w:rsid w:val="00AC74C3"/>
    <w:rsid w:val="00AD354E"/>
    <w:rsid w:val="00AD408A"/>
    <w:rsid w:val="00AD5832"/>
    <w:rsid w:val="00AE025D"/>
    <w:rsid w:val="00AF23AB"/>
    <w:rsid w:val="00AF5B57"/>
    <w:rsid w:val="00B02B9C"/>
    <w:rsid w:val="00B04B1B"/>
    <w:rsid w:val="00B30455"/>
    <w:rsid w:val="00B36443"/>
    <w:rsid w:val="00B4285A"/>
    <w:rsid w:val="00B45361"/>
    <w:rsid w:val="00B51B9D"/>
    <w:rsid w:val="00B56CFC"/>
    <w:rsid w:val="00B60F97"/>
    <w:rsid w:val="00B6416A"/>
    <w:rsid w:val="00B71B19"/>
    <w:rsid w:val="00B82685"/>
    <w:rsid w:val="00B86309"/>
    <w:rsid w:val="00BA153D"/>
    <w:rsid w:val="00BA3F45"/>
    <w:rsid w:val="00BA6F15"/>
    <w:rsid w:val="00BB1872"/>
    <w:rsid w:val="00BB44CD"/>
    <w:rsid w:val="00BB48AC"/>
    <w:rsid w:val="00BB7B8B"/>
    <w:rsid w:val="00BC4893"/>
    <w:rsid w:val="00BC5490"/>
    <w:rsid w:val="00BD0156"/>
    <w:rsid w:val="00BE0327"/>
    <w:rsid w:val="00BE3F3D"/>
    <w:rsid w:val="00BE53DC"/>
    <w:rsid w:val="00BF6348"/>
    <w:rsid w:val="00C0128C"/>
    <w:rsid w:val="00C02681"/>
    <w:rsid w:val="00C079B5"/>
    <w:rsid w:val="00C13434"/>
    <w:rsid w:val="00C25AAB"/>
    <w:rsid w:val="00C41E53"/>
    <w:rsid w:val="00C4216C"/>
    <w:rsid w:val="00C4786A"/>
    <w:rsid w:val="00C63DA4"/>
    <w:rsid w:val="00C71141"/>
    <w:rsid w:val="00C75395"/>
    <w:rsid w:val="00C8213E"/>
    <w:rsid w:val="00C94F83"/>
    <w:rsid w:val="00CB0741"/>
    <w:rsid w:val="00CC149C"/>
    <w:rsid w:val="00CC3124"/>
    <w:rsid w:val="00CC3657"/>
    <w:rsid w:val="00CC535A"/>
    <w:rsid w:val="00CC6DCF"/>
    <w:rsid w:val="00CE45ED"/>
    <w:rsid w:val="00CE5626"/>
    <w:rsid w:val="00CE72A1"/>
    <w:rsid w:val="00CF7420"/>
    <w:rsid w:val="00D0590A"/>
    <w:rsid w:val="00D070FF"/>
    <w:rsid w:val="00D2298A"/>
    <w:rsid w:val="00D4779E"/>
    <w:rsid w:val="00D5031B"/>
    <w:rsid w:val="00D50BDE"/>
    <w:rsid w:val="00D665A4"/>
    <w:rsid w:val="00DD1FC0"/>
    <w:rsid w:val="00DE4D00"/>
    <w:rsid w:val="00DF0444"/>
    <w:rsid w:val="00DF42CC"/>
    <w:rsid w:val="00DF71DD"/>
    <w:rsid w:val="00E00798"/>
    <w:rsid w:val="00E05BFC"/>
    <w:rsid w:val="00E25094"/>
    <w:rsid w:val="00E33025"/>
    <w:rsid w:val="00E50040"/>
    <w:rsid w:val="00E640E5"/>
    <w:rsid w:val="00E66CA0"/>
    <w:rsid w:val="00E83417"/>
    <w:rsid w:val="00E92DCF"/>
    <w:rsid w:val="00EA14F7"/>
    <w:rsid w:val="00EA2A41"/>
    <w:rsid w:val="00EB1E30"/>
    <w:rsid w:val="00EB7108"/>
    <w:rsid w:val="00EC0204"/>
    <w:rsid w:val="00EC5EB1"/>
    <w:rsid w:val="00ED6C6F"/>
    <w:rsid w:val="00EF4E1A"/>
    <w:rsid w:val="00EF58B6"/>
    <w:rsid w:val="00F31D68"/>
    <w:rsid w:val="00F36894"/>
    <w:rsid w:val="00F37F5D"/>
    <w:rsid w:val="00F4778E"/>
    <w:rsid w:val="00F5205D"/>
    <w:rsid w:val="00F5320E"/>
    <w:rsid w:val="00F601CC"/>
    <w:rsid w:val="00F61558"/>
    <w:rsid w:val="00F61F0E"/>
    <w:rsid w:val="00F651F1"/>
    <w:rsid w:val="00F801B2"/>
    <w:rsid w:val="00F804CD"/>
    <w:rsid w:val="00F8126D"/>
    <w:rsid w:val="00F9267A"/>
    <w:rsid w:val="00FB139F"/>
    <w:rsid w:val="00FC08CA"/>
    <w:rsid w:val="00FC6F9F"/>
    <w:rsid w:val="00FD72B0"/>
    <w:rsid w:val="00FE5CB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AAB96"/>
  <w15:chartTrackingRefBased/>
  <w15:docId w15:val="{A0E83DE0-DD87-43DD-BD13-8D316116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00" w:line="245"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1"/>
    <w:lsdException w:name="index heading" w:semiHidden="1"/>
    <w:lsdException w:name="caption" w:semiHidden="1" w:uiPriority="35" w:unhideWhenUsed="1"/>
    <w:lsdException w:name="table of figures"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34" w:qFormat="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35"/>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872"/>
  </w:style>
  <w:style w:type="paragraph" w:styleId="Rubrik1">
    <w:name w:val="heading 1"/>
    <w:basedOn w:val="Rubrik"/>
    <w:next w:val="Normal"/>
    <w:link w:val="Rubrik1Char"/>
    <w:uiPriority w:val="9"/>
    <w:qFormat/>
    <w:rsid w:val="00FB139F"/>
    <w:pPr>
      <w:keepNext/>
      <w:keepLines/>
      <w:spacing w:before="0" w:line="240" w:lineRule="auto"/>
      <w:outlineLvl w:val="0"/>
    </w:pPr>
    <w:rPr>
      <w:rFonts w:asciiTheme="majorHAnsi" w:hAnsiTheme="majorHAnsi"/>
      <w:b/>
      <w:bCs w:val="0"/>
      <w:sz w:val="32"/>
      <w:szCs w:val="28"/>
    </w:rPr>
  </w:style>
  <w:style w:type="paragraph" w:styleId="Rubrik2">
    <w:name w:val="heading 2"/>
    <w:basedOn w:val="Rubrik1"/>
    <w:next w:val="Normal"/>
    <w:link w:val="Rubrik2Char"/>
    <w:uiPriority w:val="9"/>
    <w:qFormat/>
    <w:rsid w:val="00CC535A"/>
    <w:pPr>
      <w:spacing w:before="360" w:after="40"/>
      <w:outlineLvl w:val="1"/>
    </w:pPr>
    <w:rPr>
      <w:bCs/>
      <w:sz w:val="24"/>
    </w:rPr>
  </w:style>
  <w:style w:type="paragraph" w:styleId="Rubrik3">
    <w:name w:val="heading 3"/>
    <w:basedOn w:val="Rubrik2"/>
    <w:next w:val="Normal"/>
    <w:link w:val="Rubrik3Char"/>
    <w:uiPriority w:val="9"/>
    <w:qFormat/>
    <w:rsid w:val="00CC535A"/>
    <w:pPr>
      <w:outlineLvl w:val="2"/>
    </w:pPr>
    <w:rPr>
      <w:b w:val="0"/>
      <w:szCs w:val="24"/>
    </w:rPr>
  </w:style>
  <w:style w:type="paragraph" w:styleId="Rubrik4">
    <w:name w:val="heading 4"/>
    <w:basedOn w:val="Rubrik3"/>
    <w:next w:val="Normal"/>
    <w:link w:val="Rubrik4Char"/>
    <w:uiPriority w:val="9"/>
    <w:qFormat/>
    <w:rsid w:val="008F2EFC"/>
    <w:pPr>
      <w:outlineLvl w:val="3"/>
    </w:pPr>
    <w:rPr>
      <w:i/>
      <w:iCs/>
    </w:rPr>
  </w:style>
  <w:style w:type="paragraph" w:styleId="Rubrik5">
    <w:name w:val="heading 5"/>
    <w:basedOn w:val="Rubrik4"/>
    <w:next w:val="Normal"/>
    <w:link w:val="Rubrik5Char"/>
    <w:uiPriority w:val="9"/>
    <w:semiHidden/>
    <w:qFormat/>
    <w:rsid w:val="00081E07"/>
    <w:pPr>
      <w:outlineLvl w:val="4"/>
    </w:pPr>
    <w:rPr>
      <w:b/>
      <w:bCs w:val="0"/>
      <w:i w:val="0"/>
      <w:sz w:val="19"/>
    </w:rPr>
  </w:style>
  <w:style w:type="paragraph" w:styleId="Rubrik6">
    <w:name w:val="heading 6"/>
    <w:basedOn w:val="Rubrik5"/>
    <w:next w:val="Normal"/>
    <w:link w:val="Rubrik6Char"/>
    <w:uiPriority w:val="9"/>
    <w:semiHidden/>
    <w:rsid w:val="00081E07"/>
    <w:pPr>
      <w:outlineLvl w:val="5"/>
    </w:pPr>
    <w:rPr>
      <w:bCs/>
      <w:i/>
      <w:iCs w:val="0"/>
    </w:rPr>
  </w:style>
  <w:style w:type="paragraph" w:styleId="Rubrik7">
    <w:name w:val="heading 7"/>
    <w:basedOn w:val="Rubrik6"/>
    <w:next w:val="Normal"/>
    <w:link w:val="Rubrik7Char"/>
    <w:uiPriority w:val="9"/>
    <w:semiHidden/>
    <w:rsid w:val="00081E07"/>
    <w:pPr>
      <w:outlineLvl w:val="6"/>
    </w:pPr>
    <w:rPr>
      <w:b w:val="0"/>
      <w:iCs/>
    </w:rPr>
  </w:style>
  <w:style w:type="paragraph" w:styleId="Rubrik8">
    <w:name w:val="heading 8"/>
    <w:basedOn w:val="Normal"/>
    <w:next w:val="Normal"/>
    <w:link w:val="Rubrik8Char"/>
    <w:uiPriority w:val="9"/>
    <w:semiHidden/>
    <w:rsid w:val="005F29FB"/>
    <w:pPr>
      <w:keepNext/>
      <w:keepLines/>
      <w:spacing w:before="120"/>
      <w:outlineLvl w:val="7"/>
    </w:pPr>
    <w:rPr>
      <w:b/>
      <w:bCs/>
    </w:rPr>
  </w:style>
  <w:style w:type="paragraph" w:styleId="Rubrik9">
    <w:name w:val="heading 9"/>
    <w:basedOn w:val="Normal"/>
    <w:next w:val="Normal"/>
    <w:link w:val="Rubrik9Char"/>
    <w:uiPriority w:val="9"/>
    <w:semiHidden/>
    <w:rsid w:val="005F29FB"/>
    <w:pPr>
      <w:keepNext/>
      <w:keepLines/>
      <w:spacing w:before="120"/>
      <w:outlineLvl w:val="8"/>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B139F"/>
    <w:rPr>
      <w:rFonts w:asciiTheme="majorHAnsi" w:eastAsiaTheme="majorEastAsia" w:hAnsiTheme="majorHAnsi" w:cstheme="majorBidi"/>
      <w:b/>
      <w:sz w:val="32"/>
      <w:szCs w:val="28"/>
    </w:rPr>
  </w:style>
  <w:style w:type="character" w:customStyle="1" w:styleId="Rubrik2Char">
    <w:name w:val="Rubrik 2 Char"/>
    <w:basedOn w:val="Standardstycketeckensnitt"/>
    <w:link w:val="Rubrik2"/>
    <w:uiPriority w:val="9"/>
    <w:rsid w:val="00CC535A"/>
    <w:rPr>
      <w:rFonts w:asciiTheme="majorHAnsi" w:eastAsiaTheme="majorEastAsia" w:hAnsiTheme="majorHAnsi" w:cstheme="majorBidi"/>
      <w:b/>
      <w:bCs/>
      <w:color w:val="FFFFFF" w:themeColor="background1"/>
      <w:szCs w:val="28"/>
    </w:rPr>
  </w:style>
  <w:style w:type="character" w:customStyle="1" w:styleId="Rubrik3Char">
    <w:name w:val="Rubrik 3 Char"/>
    <w:basedOn w:val="Standardstycketeckensnitt"/>
    <w:link w:val="Rubrik3"/>
    <w:uiPriority w:val="9"/>
    <w:rsid w:val="00CC535A"/>
    <w:rPr>
      <w:rFonts w:asciiTheme="majorHAnsi" w:eastAsiaTheme="majorEastAsia" w:hAnsiTheme="majorHAnsi" w:cstheme="majorBidi"/>
      <w:bCs/>
      <w:color w:val="FFFFFF" w:themeColor="background1"/>
    </w:rPr>
  </w:style>
  <w:style w:type="character" w:customStyle="1" w:styleId="Rubrik4Char">
    <w:name w:val="Rubrik 4 Char"/>
    <w:basedOn w:val="Standardstycketeckensnitt"/>
    <w:link w:val="Rubrik4"/>
    <w:uiPriority w:val="9"/>
    <w:rsid w:val="008F2EFC"/>
    <w:rPr>
      <w:rFonts w:asciiTheme="majorHAnsi" w:eastAsiaTheme="majorEastAsia" w:hAnsiTheme="majorHAnsi" w:cstheme="majorBidi"/>
      <w:bCs/>
      <w:i/>
      <w:iCs/>
    </w:rPr>
  </w:style>
  <w:style w:type="character" w:customStyle="1" w:styleId="Rubrik5Char">
    <w:name w:val="Rubrik 5 Char"/>
    <w:basedOn w:val="Standardstycketeckensnitt"/>
    <w:link w:val="Rubrik5"/>
    <w:uiPriority w:val="9"/>
    <w:semiHidden/>
    <w:rsid w:val="00483F66"/>
    <w:rPr>
      <w:rFonts w:asciiTheme="majorHAnsi" w:eastAsiaTheme="majorEastAsia" w:hAnsiTheme="majorHAnsi" w:cstheme="majorBidi"/>
      <w:b/>
      <w:iCs/>
      <w:spacing w:val="4"/>
      <w:szCs w:val="24"/>
    </w:rPr>
  </w:style>
  <w:style w:type="character" w:customStyle="1" w:styleId="Rubrik6Char">
    <w:name w:val="Rubrik 6 Char"/>
    <w:basedOn w:val="Standardstycketeckensnitt"/>
    <w:link w:val="Rubrik6"/>
    <w:uiPriority w:val="9"/>
    <w:semiHidden/>
    <w:rsid w:val="00483F66"/>
    <w:rPr>
      <w:rFonts w:asciiTheme="majorHAnsi" w:eastAsiaTheme="majorEastAsia" w:hAnsiTheme="majorHAnsi" w:cstheme="majorBidi"/>
      <w:b/>
      <w:bCs/>
      <w:i/>
      <w:spacing w:val="4"/>
      <w:szCs w:val="24"/>
    </w:rPr>
  </w:style>
  <w:style w:type="character" w:customStyle="1" w:styleId="Rubrik7Char">
    <w:name w:val="Rubrik 7 Char"/>
    <w:basedOn w:val="Standardstycketeckensnitt"/>
    <w:link w:val="Rubrik7"/>
    <w:uiPriority w:val="9"/>
    <w:semiHidden/>
    <w:rsid w:val="00483F66"/>
    <w:rPr>
      <w:rFonts w:asciiTheme="majorHAnsi" w:eastAsiaTheme="majorEastAsia" w:hAnsiTheme="majorHAnsi" w:cstheme="majorBidi"/>
      <w:bCs/>
      <w:i/>
      <w:iCs/>
      <w:spacing w:val="4"/>
      <w:szCs w:val="24"/>
    </w:rPr>
  </w:style>
  <w:style w:type="character" w:customStyle="1" w:styleId="Rubrik8Char">
    <w:name w:val="Rubrik 8 Char"/>
    <w:basedOn w:val="Standardstycketeckensnitt"/>
    <w:link w:val="Rubrik8"/>
    <w:uiPriority w:val="9"/>
    <w:semiHidden/>
    <w:rsid w:val="00483F66"/>
    <w:rPr>
      <w:b/>
      <w:bCs/>
    </w:rPr>
  </w:style>
  <w:style w:type="character" w:customStyle="1" w:styleId="Rubrik9Char">
    <w:name w:val="Rubrik 9 Char"/>
    <w:basedOn w:val="Standardstycketeckensnitt"/>
    <w:link w:val="Rubrik9"/>
    <w:uiPriority w:val="9"/>
    <w:semiHidden/>
    <w:rsid w:val="00483F66"/>
    <w:rPr>
      <w:i/>
      <w:iCs/>
    </w:rPr>
  </w:style>
  <w:style w:type="paragraph" w:styleId="Beskrivning">
    <w:name w:val="caption"/>
    <w:basedOn w:val="Normal"/>
    <w:next w:val="Normal"/>
    <w:uiPriority w:val="99"/>
    <w:rsid w:val="00F601CC"/>
    <w:pPr>
      <w:spacing w:before="80" w:after="240"/>
    </w:pPr>
    <w:rPr>
      <w:rFonts w:asciiTheme="majorHAnsi" w:hAnsiTheme="majorHAnsi"/>
      <w:bCs/>
      <w:sz w:val="16"/>
      <w:szCs w:val="18"/>
    </w:rPr>
  </w:style>
  <w:style w:type="paragraph" w:styleId="Rubrik">
    <w:name w:val="Title"/>
    <w:basedOn w:val="Normal"/>
    <w:next w:val="Normal"/>
    <w:link w:val="RubrikChar"/>
    <w:uiPriority w:val="34"/>
    <w:qFormat/>
    <w:rsid w:val="00BF6348"/>
    <w:pPr>
      <w:spacing w:before="360" w:after="360" w:line="192" w:lineRule="auto"/>
      <w:contextualSpacing/>
    </w:pPr>
    <w:rPr>
      <w:rFonts w:ascii="Arial Black" w:eastAsiaTheme="majorEastAsia" w:hAnsi="Arial Black" w:cstheme="majorBidi"/>
      <w:bCs/>
      <w:sz w:val="76"/>
      <w:szCs w:val="48"/>
    </w:rPr>
  </w:style>
  <w:style w:type="character" w:customStyle="1" w:styleId="RubrikChar">
    <w:name w:val="Rubrik Char"/>
    <w:basedOn w:val="Standardstycketeckensnitt"/>
    <w:link w:val="Rubrik"/>
    <w:uiPriority w:val="34"/>
    <w:rsid w:val="00BF6348"/>
    <w:rPr>
      <w:rFonts w:ascii="Arial Black" w:eastAsiaTheme="majorEastAsia" w:hAnsi="Arial Black" w:cstheme="majorBidi"/>
      <w:bCs/>
      <w:sz w:val="76"/>
      <w:szCs w:val="48"/>
    </w:rPr>
  </w:style>
  <w:style w:type="paragraph" w:styleId="Underrubrik">
    <w:name w:val="Subtitle"/>
    <w:basedOn w:val="Rubrik"/>
    <w:next w:val="Normal"/>
    <w:link w:val="UnderrubrikChar"/>
    <w:uiPriority w:val="35"/>
    <w:rsid w:val="00CE72A1"/>
    <w:pPr>
      <w:numPr>
        <w:ilvl w:val="1"/>
      </w:numPr>
      <w:spacing w:before="0" w:after="0"/>
    </w:pPr>
    <w:rPr>
      <w:rFonts w:ascii="Arial" w:hAnsi="Arial"/>
      <w:sz w:val="30"/>
      <w:szCs w:val="24"/>
    </w:rPr>
  </w:style>
  <w:style w:type="character" w:customStyle="1" w:styleId="UnderrubrikChar">
    <w:name w:val="Underrubrik Char"/>
    <w:basedOn w:val="Standardstycketeckensnitt"/>
    <w:link w:val="Underrubrik"/>
    <w:uiPriority w:val="35"/>
    <w:rsid w:val="00CE72A1"/>
    <w:rPr>
      <w:rFonts w:ascii="Arial" w:eastAsiaTheme="majorEastAsia" w:hAnsi="Arial" w:cstheme="majorBidi"/>
      <w:bCs/>
      <w:sz w:val="30"/>
      <w:szCs w:val="24"/>
    </w:rPr>
  </w:style>
  <w:style w:type="character" w:styleId="Stark">
    <w:name w:val="Strong"/>
    <w:basedOn w:val="Standardstycketeckensnitt"/>
    <w:uiPriority w:val="22"/>
    <w:rsid w:val="00096D65"/>
    <w:rPr>
      <w:rFonts w:asciiTheme="majorHAnsi" w:hAnsiTheme="majorHAnsi"/>
      <w:b/>
      <w:bCs/>
      <w:color w:val="auto"/>
    </w:rPr>
  </w:style>
  <w:style w:type="character" w:styleId="Betoning">
    <w:name w:val="Emphasis"/>
    <w:basedOn w:val="Standardstycketeckensnitt"/>
    <w:uiPriority w:val="20"/>
    <w:qFormat/>
    <w:rsid w:val="0091065C"/>
    <w:rPr>
      <w:rFonts w:asciiTheme="majorHAnsi" w:hAnsiTheme="majorHAnsi"/>
      <w:b/>
      <w:i w:val="0"/>
      <w:iCs/>
      <w:color w:val="B4DEE6" w:themeColor="accent2"/>
      <w:sz w:val="24"/>
    </w:rPr>
  </w:style>
  <w:style w:type="paragraph" w:styleId="Ingetavstnd">
    <w:name w:val="No Spacing"/>
    <w:link w:val="IngetavstndChar"/>
    <w:uiPriority w:val="1"/>
    <w:qFormat/>
    <w:rsid w:val="00B04B1B"/>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qFormat/>
    <w:rsid w:val="003522A3"/>
    <w:rPr>
      <w:rFonts w:asciiTheme="majorHAnsi" w:hAnsiTheme="majorHAnsi"/>
      <w:b/>
      <w:i w:val="0"/>
      <w:iCs/>
      <w:color w:val="FFFFFF" w:themeColor="background1"/>
      <w:sz w:val="20"/>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Normal"/>
    <w:next w:val="Normal"/>
    <w:uiPriority w:val="39"/>
    <w:rsid w:val="003A1C71"/>
    <w:pPr>
      <w:keepNext/>
      <w:spacing w:after="360"/>
    </w:pPr>
    <w:rPr>
      <w:rFonts w:asciiTheme="majorHAnsi" w:hAnsiTheme="majorHAnsi"/>
      <w:b/>
      <w:sz w:val="32"/>
    </w:rPr>
  </w:style>
  <w:style w:type="paragraph" w:styleId="Innehll1">
    <w:name w:val="toc 1"/>
    <w:basedOn w:val="Normal"/>
    <w:next w:val="Normal"/>
    <w:uiPriority w:val="39"/>
    <w:rsid w:val="00BB1872"/>
    <w:pPr>
      <w:tabs>
        <w:tab w:val="right" w:pos="9062"/>
      </w:tabs>
      <w:spacing w:before="400" w:after="100"/>
      <w:ind w:left="425" w:hanging="425"/>
    </w:pPr>
    <w:rPr>
      <w:rFonts w:asciiTheme="majorHAnsi" w:hAnsiTheme="majorHAnsi"/>
      <w:b/>
      <w:noProof/>
      <w:sz w:val="20"/>
      <w:lang w:eastAsia="en-GB"/>
    </w:rPr>
  </w:style>
  <w:style w:type="paragraph" w:styleId="Innehll2">
    <w:name w:val="toc 2"/>
    <w:basedOn w:val="Normal"/>
    <w:next w:val="Normal"/>
    <w:uiPriority w:val="39"/>
    <w:rsid w:val="00BB1872"/>
    <w:pPr>
      <w:tabs>
        <w:tab w:val="right" w:pos="9062"/>
      </w:tabs>
      <w:spacing w:after="100"/>
    </w:pPr>
    <w:rPr>
      <w:rFonts w:asciiTheme="majorHAnsi" w:hAnsiTheme="majorHAnsi"/>
      <w:noProof/>
      <w:sz w:val="20"/>
    </w:rPr>
  </w:style>
  <w:style w:type="paragraph" w:styleId="Innehll3">
    <w:name w:val="toc 3"/>
    <w:basedOn w:val="Normal"/>
    <w:next w:val="Normal"/>
    <w:uiPriority w:val="39"/>
    <w:rsid w:val="00BB1872"/>
    <w:pPr>
      <w:tabs>
        <w:tab w:val="right" w:pos="9062"/>
      </w:tabs>
      <w:spacing w:after="100"/>
    </w:pPr>
    <w:rPr>
      <w:rFonts w:asciiTheme="majorHAnsi" w:hAnsiTheme="majorHAnsi"/>
      <w:noProof/>
      <w:sz w:val="20"/>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E00798"/>
    <w:pPr>
      <w:tabs>
        <w:tab w:val="center" w:pos="4536"/>
        <w:tab w:val="right" w:pos="9072"/>
      </w:tabs>
      <w:spacing w:line="240" w:lineRule="auto"/>
    </w:pPr>
    <w:rPr>
      <w:rFonts w:asciiTheme="majorHAnsi" w:hAnsiTheme="majorHAnsi"/>
      <w:sz w:val="18"/>
    </w:rPr>
  </w:style>
  <w:style w:type="character" w:customStyle="1" w:styleId="SidhuvudChar">
    <w:name w:val="Sidhuvud Char"/>
    <w:basedOn w:val="Standardstycketeckensnitt"/>
    <w:link w:val="Sidhuvud"/>
    <w:uiPriority w:val="99"/>
    <w:rsid w:val="00E00798"/>
    <w:rPr>
      <w:rFonts w:asciiTheme="majorHAnsi" w:hAnsiTheme="majorHAnsi"/>
      <w:sz w:val="18"/>
    </w:rPr>
  </w:style>
  <w:style w:type="paragraph" w:styleId="Sidfot">
    <w:name w:val="footer"/>
    <w:basedOn w:val="Ingetavstnd"/>
    <w:link w:val="SidfotChar"/>
    <w:uiPriority w:val="99"/>
    <w:rsid w:val="00385769"/>
    <w:pPr>
      <w:tabs>
        <w:tab w:val="center" w:pos="4536"/>
        <w:tab w:val="right" w:pos="9072"/>
      </w:tabs>
      <w:spacing w:line="276" w:lineRule="auto"/>
    </w:pPr>
    <w:rPr>
      <w:rFonts w:ascii="Arial Narrow" w:hAnsi="Arial Narrow"/>
      <w:sz w:val="14"/>
    </w:rPr>
  </w:style>
  <w:style w:type="character" w:customStyle="1" w:styleId="SidfotChar">
    <w:name w:val="Sidfot Char"/>
    <w:basedOn w:val="Standardstycketeckensnitt"/>
    <w:link w:val="Sidfot"/>
    <w:uiPriority w:val="99"/>
    <w:rsid w:val="00385769"/>
    <w:rPr>
      <w:rFonts w:ascii="Arial Narrow" w:hAnsi="Arial Narrow"/>
      <w:sz w:val="14"/>
    </w:rPr>
  </w:style>
  <w:style w:type="paragraph" w:styleId="Punktlista">
    <w:name w:val="List Bullet"/>
    <w:basedOn w:val="Normal"/>
    <w:uiPriority w:val="24"/>
    <w:qFormat/>
    <w:rsid w:val="00D4779E"/>
    <w:pPr>
      <w:numPr>
        <w:numId w:val="6"/>
      </w:numPr>
      <w:spacing w:after="80"/>
      <w:contextualSpacing/>
    </w:pPr>
  </w:style>
  <w:style w:type="paragraph" w:styleId="Numreradlista">
    <w:name w:val="List Number"/>
    <w:basedOn w:val="Normal"/>
    <w:uiPriority w:val="25"/>
    <w:qFormat/>
    <w:rsid w:val="00D4779E"/>
    <w:pPr>
      <w:numPr>
        <w:numId w:val="1"/>
      </w:numPr>
      <w:spacing w:after="80"/>
      <w:contextualSpacing/>
    </w:pPr>
  </w:style>
  <w:style w:type="paragraph" w:styleId="Fotnotstext">
    <w:name w:val="footnote text"/>
    <w:basedOn w:val="Normal"/>
    <w:link w:val="FotnotstextChar"/>
    <w:uiPriority w:val="99"/>
    <w:rsid w:val="00CC535A"/>
    <w:pPr>
      <w:spacing w:line="240" w:lineRule="auto"/>
      <w:ind w:left="142" w:hanging="142"/>
    </w:pPr>
    <w:rPr>
      <w:rFonts w:asciiTheme="majorHAnsi" w:hAnsiTheme="majorHAnsi"/>
      <w:sz w:val="16"/>
    </w:rPr>
  </w:style>
  <w:style w:type="character" w:customStyle="1" w:styleId="FotnotstextChar">
    <w:name w:val="Fotnotstext Char"/>
    <w:basedOn w:val="Standardstycketeckensnitt"/>
    <w:link w:val="Fotnotstext"/>
    <w:uiPriority w:val="99"/>
    <w:rsid w:val="00CC535A"/>
    <w:rPr>
      <w:rFonts w:asciiTheme="majorHAnsi" w:hAnsiTheme="majorHAnsi"/>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006966"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096D65"/>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semiHidden/>
    <w:qFormat/>
    <w:rsid w:val="00AA5C9A"/>
    <w:pPr>
      <w:numPr>
        <w:numId w:val="14"/>
      </w:numPr>
    </w:pPr>
  </w:style>
  <w:style w:type="paragraph" w:customStyle="1" w:styleId="Numreradrubrik2">
    <w:name w:val="Numrerad rubrik 2"/>
    <w:basedOn w:val="Rubrik2"/>
    <w:next w:val="Normal"/>
    <w:uiPriority w:val="19"/>
    <w:semiHidden/>
    <w:qFormat/>
    <w:rsid w:val="00AA5C9A"/>
    <w:pPr>
      <w:numPr>
        <w:ilvl w:val="1"/>
        <w:numId w:val="14"/>
      </w:numPr>
    </w:pPr>
  </w:style>
  <w:style w:type="paragraph" w:customStyle="1" w:styleId="Numreradrubrik3">
    <w:name w:val="Numrerad rubrik 3"/>
    <w:basedOn w:val="Rubrik3"/>
    <w:next w:val="Normal"/>
    <w:uiPriority w:val="19"/>
    <w:semiHidden/>
    <w:qFormat/>
    <w:rsid w:val="00AA5C9A"/>
    <w:pPr>
      <w:numPr>
        <w:ilvl w:val="2"/>
        <w:numId w:val="14"/>
      </w:numPr>
    </w:pPr>
  </w:style>
  <w:style w:type="paragraph" w:customStyle="1" w:styleId="Numreradrubrik4">
    <w:name w:val="Numrerad rubrik 4"/>
    <w:basedOn w:val="Rubrik4"/>
    <w:next w:val="Normal"/>
    <w:uiPriority w:val="19"/>
    <w:semiHidden/>
    <w:qFormat/>
    <w:rsid w:val="00AA5C9A"/>
    <w:pPr>
      <w:numPr>
        <w:ilvl w:val="3"/>
        <w:numId w:val="14"/>
      </w:numPr>
    </w:pPr>
  </w:style>
  <w:style w:type="paragraph" w:styleId="Adress-brev">
    <w:name w:val="envelope address"/>
    <w:basedOn w:val="Normal"/>
    <w:uiPriority w:val="99"/>
    <w:semiHidden/>
    <w:rsid w:val="00E00798"/>
    <w:pPr>
      <w:contextualSpacing/>
    </w:pPr>
    <w:rPr>
      <w:rFonts w:asciiTheme="majorHAnsi" w:hAnsiTheme="majorHAnsi"/>
      <w:noProof/>
    </w:rPr>
  </w:style>
  <w:style w:type="paragraph" w:styleId="Avslutandetext">
    <w:name w:val="Closing"/>
    <w:basedOn w:val="Normal"/>
    <w:next w:val="Normal"/>
    <w:link w:val="AvslutandetextChar"/>
    <w:uiPriority w:val="99"/>
    <w:rsid w:val="002A638C"/>
    <w:pPr>
      <w:spacing w:before="360" w:after="360" w:line="240" w:lineRule="auto"/>
      <w:contextualSpacing/>
    </w:pPr>
    <w:rPr>
      <w:lang w:val="en-GB"/>
    </w:rPr>
  </w:style>
  <w:style w:type="character" w:customStyle="1" w:styleId="AvslutandetextChar">
    <w:name w:val="Avslutande text Char"/>
    <w:basedOn w:val="Standardstycketeckensnitt"/>
    <w:link w:val="Avslutandetext"/>
    <w:uiPriority w:val="99"/>
    <w:rsid w:val="002A638C"/>
    <w:rPr>
      <w:lang w:val="en-GB"/>
    </w:rPr>
  </w:style>
  <w:style w:type="paragraph" w:styleId="Inledning">
    <w:name w:val="Salutation"/>
    <w:basedOn w:val="Normal"/>
    <w:next w:val="Normal"/>
    <w:link w:val="InledningChar"/>
    <w:uiPriority w:val="36"/>
    <w:rsid w:val="00096D65"/>
    <w:pPr>
      <w:spacing w:after="240"/>
    </w:pPr>
    <w:rPr>
      <w:i/>
    </w:rPr>
  </w:style>
  <w:style w:type="character" w:customStyle="1" w:styleId="InledningChar">
    <w:name w:val="Inledning Char"/>
    <w:basedOn w:val="Standardstycketeckensnitt"/>
    <w:link w:val="Inledning"/>
    <w:uiPriority w:val="36"/>
    <w:rsid w:val="00096D65"/>
    <w:rPr>
      <w:i/>
    </w:rPr>
  </w:style>
  <w:style w:type="character" w:customStyle="1" w:styleId="Olstomnmnande1">
    <w:name w:val="Olöst omnämnande1"/>
    <w:basedOn w:val="Standardstycketeckensnitt"/>
    <w:uiPriority w:val="99"/>
    <w:semiHidden/>
    <w:unhideWhenUsed/>
    <w:rsid w:val="005164DC"/>
    <w:rPr>
      <w:color w:val="605E5C"/>
      <w:shd w:val="clear" w:color="auto" w:fill="E1DFDD"/>
    </w:rPr>
  </w:style>
  <w:style w:type="paragraph" w:styleId="Normaltindrag">
    <w:name w:val="Normal Indent"/>
    <w:basedOn w:val="Normal"/>
    <w:semiHidden/>
    <w:rsid w:val="00CB0741"/>
    <w:pPr>
      <w:ind w:firstLine="227"/>
    </w:pPr>
  </w:style>
  <w:style w:type="paragraph" w:styleId="Avsndaradress-brev">
    <w:name w:val="envelope return"/>
    <w:basedOn w:val="Normal"/>
    <w:uiPriority w:val="99"/>
    <w:semiHidden/>
    <w:rsid w:val="00B04B1B"/>
    <w:pPr>
      <w:spacing w:after="0" w:line="276" w:lineRule="auto"/>
    </w:pPr>
    <w:rPr>
      <w:rFonts w:asciiTheme="majorHAnsi" w:eastAsiaTheme="majorEastAsia" w:hAnsiTheme="majorHAnsi" w:cstheme="majorBidi"/>
    </w:rPr>
  </w:style>
  <w:style w:type="paragraph" w:customStyle="1" w:styleId="Information">
    <w:name w:val="Information"/>
    <w:basedOn w:val="Avsndaradress-brev"/>
    <w:uiPriority w:val="19"/>
    <w:qFormat/>
    <w:rsid w:val="00BB1872"/>
    <w:rPr>
      <w:sz w:val="20"/>
    </w:rPr>
  </w:style>
  <w:style w:type="table" w:styleId="Listtabell3dekorfrg1">
    <w:name w:val="List Table 3 Accent 1"/>
    <w:basedOn w:val="Normaltabell"/>
    <w:uiPriority w:val="48"/>
    <w:rsid w:val="005726F2"/>
    <w:pPr>
      <w:spacing w:after="0" w:line="240" w:lineRule="auto"/>
    </w:pPr>
    <w:tblPr>
      <w:tblStyleRowBandSize w:val="1"/>
      <w:tblStyleColBandSize w:val="1"/>
      <w:tblBorders>
        <w:top w:val="single" w:sz="4" w:space="0" w:color="006966" w:themeColor="accent1"/>
        <w:left w:val="single" w:sz="4" w:space="0" w:color="006966" w:themeColor="accent1"/>
        <w:bottom w:val="single" w:sz="4" w:space="0" w:color="006966" w:themeColor="accent1"/>
        <w:right w:val="single" w:sz="4" w:space="0" w:color="006966" w:themeColor="accent1"/>
      </w:tblBorders>
    </w:tblPr>
    <w:tblStylePr w:type="firstRow">
      <w:rPr>
        <w:b/>
        <w:bCs/>
        <w:color w:val="FFFFFF" w:themeColor="background1"/>
      </w:rPr>
      <w:tblPr/>
      <w:tcPr>
        <w:shd w:val="clear" w:color="auto" w:fill="006966" w:themeFill="accent1"/>
      </w:tcPr>
    </w:tblStylePr>
    <w:tblStylePr w:type="lastRow">
      <w:rPr>
        <w:b/>
        <w:bCs/>
      </w:rPr>
      <w:tblPr/>
      <w:tcPr>
        <w:tcBorders>
          <w:top w:val="double" w:sz="4" w:space="0" w:color="0069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66" w:themeColor="accent1"/>
          <w:right w:val="single" w:sz="4" w:space="0" w:color="006966" w:themeColor="accent1"/>
        </w:tcBorders>
      </w:tcPr>
    </w:tblStylePr>
    <w:tblStylePr w:type="band1Horz">
      <w:tblPr/>
      <w:tcPr>
        <w:tcBorders>
          <w:top w:val="single" w:sz="4" w:space="0" w:color="006966" w:themeColor="accent1"/>
          <w:bottom w:val="single" w:sz="4" w:space="0" w:color="0069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66" w:themeColor="accent1"/>
          <w:left w:val="nil"/>
        </w:tcBorders>
      </w:tcPr>
    </w:tblStylePr>
    <w:tblStylePr w:type="swCell">
      <w:tblPr/>
      <w:tcPr>
        <w:tcBorders>
          <w:top w:val="double" w:sz="4" w:space="0" w:color="006966" w:themeColor="accent1"/>
          <w:right w:val="nil"/>
        </w:tcBorders>
      </w:tcPr>
    </w:tblStylePr>
  </w:style>
  <w:style w:type="table" w:styleId="Listtabell4dekorfrg1">
    <w:name w:val="List Table 4 Accent 1"/>
    <w:basedOn w:val="Normaltabell"/>
    <w:uiPriority w:val="49"/>
    <w:rsid w:val="004A3C21"/>
    <w:pPr>
      <w:spacing w:after="0" w:line="240" w:lineRule="auto"/>
    </w:pPr>
    <w:rPr>
      <w:rFonts w:asciiTheme="majorHAnsi" w:hAnsiTheme="majorHAnsi"/>
      <w:sz w:val="18"/>
    </w:rPr>
    <w:tblPr>
      <w:tblStyleRowBandSize w:val="1"/>
      <w:tblStyleColBandSize w:val="1"/>
      <w:tblCellMar>
        <w:top w:w="57" w:type="dxa"/>
        <w:left w:w="57" w:type="dxa"/>
        <w:bottom w:w="57" w:type="dxa"/>
        <w:right w:w="57" w:type="dxa"/>
      </w:tblCellMar>
    </w:tblPr>
    <w:tblStylePr w:type="firstRow">
      <w:rPr>
        <w:b/>
        <w:bCs/>
        <w:color w:val="FFFFFF" w:themeColor="background1"/>
        <w:sz w:val="20"/>
      </w:rPr>
      <w:tblPr/>
      <w:tcPr>
        <w:tcBorders>
          <w:top w:val="single" w:sz="4" w:space="0" w:color="006966" w:themeColor="accent1"/>
          <w:left w:val="single" w:sz="4" w:space="0" w:color="006966" w:themeColor="accent1"/>
          <w:bottom w:val="single" w:sz="4" w:space="0" w:color="006966" w:themeColor="accent1"/>
          <w:right w:val="single" w:sz="4" w:space="0" w:color="006966" w:themeColor="accent1"/>
          <w:insideH w:val="nil"/>
        </w:tcBorders>
        <w:shd w:val="clear" w:color="auto" w:fill="006966" w:themeFill="accent1"/>
      </w:tcPr>
    </w:tblStylePr>
    <w:tblStylePr w:type="lastRow">
      <w:rPr>
        <w:b/>
        <w:bCs/>
      </w:rPr>
      <w:tblPr/>
      <w:tcPr>
        <w:shd w:val="clear" w:color="auto" w:fill="B4DEE6"/>
      </w:tcPr>
    </w:tblStylePr>
    <w:tblStylePr w:type="firstCol">
      <w:rPr>
        <w:b/>
        <w:bCs/>
      </w:rPr>
    </w:tblStylePr>
    <w:tblStylePr w:type="lastCol">
      <w:rPr>
        <w:b/>
        <w:bCs/>
      </w:rPr>
    </w:tblStylePr>
    <w:tblStylePr w:type="band2Vert">
      <w:rPr>
        <w:rFonts w:asciiTheme="majorHAnsi" w:hAnsiTheme="majorHAnsi"/>
      </w:rPr>
    </w:tblStylePr>
    <w:tblStylePr w:type="band1Horz">
      <w:tblPr/>
      <w:tcPr>
        <w:shd w:val="clear" w:color="auto" w:fill="E8F5F9"/>
      </w:tcPr>
    </w:tblStylePr>
    <w:tblStylePr w:type="band2Horz">
      <w:tblPr/>
      <w:tcPr>
        <w:shd w:val="clear" w:color="auto" w:fill="FBFBFB"/>
      </w:tcPr>
    </w:tblStylePr>
  </w:style>
  <w:style w:type="table" w:styleId="Listtabell4dekorfrg5">
    <w:name w:val="List Table 4 Accent 5"/>
    <w:basedOn w:val="Normaltabell"/>
    <w:uiPriority w:val="49"/>
    <w:rsid w:val="005726F2"/>
    <w:pPr>
      <w:spacing w:after="0" w:line="240" w:lineRule="auto"/>
    </w:pPr>
    <w:tblPr>
      <w:tblStyleRowBandSize w:val="1"/>
      <w:tblStyleColBandSize w:val="1"/>
      <w:tblBorders>
        <w:top w:val="single" w:sz="4" w:space="0" w:color="82D8DD" w:themeColor="accent5" w:themeTint="99"/>
        <w:left w:val="single" w:sz="4" w:space="0" w:color="82D8DD" w:themeColor="accent5" w:themeTint="99"/>
        <w:bottom w:val="single" w:sz="4" w:space="0" w:color="82D8DD" w:themeColor="accent5" w:themeTint="99"/>
        <w:right w:val="single" w:sz="4" w:space="0" w:color="82D8DD" w:themeColor="accent5" w:themeTint="99"/>
        <w:insideH w:val="single" w:sz="4" w:space="0" w:color="82D8DD" w:themeColor="accent5" w:themeTint="99"/>
      </w:tblBorders>
    </w:tblPr>
    <w:tblStylePr w:type="firstRow">
      <w:rPr>
        <w:b/>
        <w:bCs/>
        <w:color w:val="FFFFFF" w:themeColor="background1"/>
      </w:rPr>
      <w:tblPr/>
      <w:tcPr>
        <w:tcBorders>
          <w:top w:val="single" w:sz="4" w:space="0" w:color="34BBC3" w:themeColor="accent5"/>
          <w:left w:val="single" w:sz="4" w:space="0" w:color="34BBC3" w:themeColor="accent5"/>
          <w:bottom w:val="single" w:sz="4" w:space="0" w:color="34BBC3" w:themeColor="accent5"/>
          <w:right w:val="single" w:sz="4" w:space="0" w:color="34BBC3" w:themeColor="accent5"/>
          <w:insideH w:val="nil"/>
        </w:tcBorders>
        <w:shd w:val="clear" w:color="auto" w:fill="34BBC3" w:themeFill="accent5"/>
      </w:tcPr>
    </w:tblStylePr>
    <w:tblStylePr w:type="lastRow">
      <w:rPr>
        <w:b/>
        <w:bCs/>
      </w:rPr>
      <w:tblPr/>
      <w:tcPr>
        <w:tcBorders>
          <w:top w:val="double" w:sz="4" w:space="0" w:color="82D8DD" w:themeColor="accent5" w:themeTint="99"/>
        </w:tcBorders>
      </w:tcPr>
    </w:tblStylePr>
    <w:tblStylePr w:type="firstCol">
      <w:rPr>
        <w:b/>
        <w:bCs/>
      </w:rPr>
    </w:tblStylePr>
    <w:tblStylePr w:type="lastCol">
      <w:rPr>
        <w:b/>
        <w:bCs/>
      </w:rPr>
    </w:tblStylePr>
    <w:tblStylePr w:type="band1Vert">
      <w:tblPr/>
      <w:tcPr>
        <w:shd w:val="clear" w:color="auto" w:fill="D5F2F4" w:themeFill="accent5" w:themeFillTint="33"/>
      </w:tcPr>
    </w:tblStylePr>
    <w:tblStylePr w:type="band1Horz">
      <w:tblPr/>
      <w:tcPr>
        <w:shd w:val="clear" w:color="auto" w:fill="D5F2F4" w:themeFill="accent5" w:themeFillTint="33"/>
      </w:tcPr>
    </w:tblStylePr>
  </w:style>
  <w:style w:type="table" w:customStyle="1" w:styleId="1RegionHalland">
    <w:name w:val="1_Region Halland"/>
    <w:basedOn w:val="Normaltabell"/>
    <w:uiPriority w:val="99"/>
    <w:rsid w:val="00CC6DCF"/>
    <w:pPr>
      <w:spacing w:after="0" w:line="240" w:lineRule="auto"/>
    </w:pPr>
    <w:rPr>
      <w:rFonts w:asciiTheme="majorHAnsi" w:hAnsiTheme="majorHAnsi"/>
      <w:sz w:val="18"/>
    </w:rPr>
    <w:tblPr>
      <w:tblStyleRowBandSize w:val="1"/>
      <w:tblCellMar>
        <w:top w:w="57" w:type="dxa"/>
        <w:left w:w="57" w:type="dxa"/>
        <w:bottom w:w="57" w:type="dxa"/>
        <w:right w:w="57" w:type="dxa"/>
      </w:tblCellMar>
    </w:tblPr>
    <w:tblStylePr w:type="firstRow">
      <w:rPr>
        <w:rFonts w:asciiTheme="majorHAnsi" w:hAnsiTheme="majorHAnsi"/>
        <w:b/>
        <w:color w:val="FFFFFF" w:themeColor="background1"/>
        <w:sz w:val="20"/>
      </w:rPr>
      <w:tblPr>
        <w:tblCellMar>
          <w:top w:w="57" w:type="dxa"/>
          <w:left w:w="57" w:type="dxa"/>
          <w:bottom w:w="57" w:type="dxa"/>
          <w:right w:w="57" w:type="dxa"/>
        </w:tblCellMar>
      </w:tblPr>
      <w:tcPr>
        <w:shd w:val="clear" w:color="auto" w:fill="006966" w:themeFill="accent1"/>
      </w:tcPr>
    </w:tblStylePr>
    <w:tblStylePr w:type="band1Horz">
      <w:tblPr/>
      <w:tcPr>
        <w:shd w:val="clear" w:color="auto" w:fill="E8F5F9"/>
      </w:tcPr>
    </w:tblStylePr>
    <w:tblStylePr w:type="band2Horz">
      <w:tblPr/>
      <w:tcPr>
        <w:shd w:val="clear" w:color="auto" w:fill="FBFBFB"/>
      </w:tcPr>
    </w:tblStylePr>
  </w:style>
  <w:style w:type="table" w:customStyle="1" w:styleId="2RegionHalland">
    <w:name w:val="2_Region Halland"/>
    <w:basedOn w:val="Normaltabell"/>
    <w:uiPriority w:val="99"/>
    <w:rsid w:val="0059607D"/>
    <w:pPr>
      <w:spacing w:after="0" w:line="240" w:lineRule="auto"/>
    </w:pPr>
    <w:rPr>
      <w:rFonts w:asciiTheme="majorHAnsi" w:hAnsiTheme="majorHAnsi"/>
      <w:sz w:val="18"/>
    </w:rPr>
    <w:tblPr>
      <w:tblBorders>
        <w:bottom w:val="single" w:sz="4" w:space="0" w:color="auto"/>
        <w:insideH w:val="single" w:sz="4" w:space="0" w:color="auto"/>
      </w:tblBorders>
      <w:tblCellMar>
        <w:top w:w="57" w:type="dxa"/>
        <w:left w:w="57" w:type="dxa"/>
        <w:bottom w:w="57" w:type="dxa"/>
        <w:right w:w="57" w:type="dxa"/>
      </w:tblCellMar>
    </w:tblPr>
    <w:tblStylePr w:type="firstRow">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006966" w:themeFill="accent1"/>
      </w:tcPr>
    </w:tblStylePr>
    <w:tblStylePr w:type="lastRow">
      <w:rPr>
        <w:b/>
      </w:rPr>
      <w:tblPr/>
      <w:tcPr>
        <w:shd w:val="clear" w:color="auto" w:fill="B4DEE6"/>
      </w:tcPr>
    </w:tblStylePr>
  </w:style>
  <w:style w:type="table" w:customStyle="1" w:styleId="3RegionHalland">
    <w:name w:val="3_Region Halland"/>
    <w:basedOn w:val="Normaltabell"/>
    <w:uiPriority w:val="99"/>
    <w:rsid w:val="00F601CC"/>
    <w:pPr>
      <w:spacing w:after="0" w:line="240" w:lineRule="auto"/>
    </w:pPr>
    <w:rPr>
      <w:rFonts w:asciiTheme="majorHAnsi" w:hAnsiTheme="majorHAnsi"/>
      <w:sz w:val="18"/>
    </w:rPr>
    <w:tblPr>
      <w:tblBorders>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006966" w:themeFill="accent1"/>
      </w:tcPr>
    </w:tblStylePr>
    <w:tblStylePr w:type="lastRow">
      <w:rPr>
        <w:rFonts w:asciiTheme="majorHAnsi" w:hAnsiTheme="majorHAnsi"/>
        <w:b/>
        <w:sz w:val="18"/>
      </w:rPr>
      <w:tblPr/>
      <w:tcPr>
        <w:tcBorders>
          <w:top w:val="nil"/>
          <w:left w:val="nil"/>
          <w:bottom w:val="single" w:sz="4" w:space="0" w:color="auto"/>
          <w:right w:val="nil"/>
          <w:insideH w:val="nil"/>
          <w:insideV w:val="single" w:sz="4" w:space="0" w:color="auto"/>
          <w:tl2br w:val="nil"/>
          <w:tr2bl w:val="nil"/>
        </w:tcBorders>
        <w:shd w:val="clear" w:color="auto" w:fill="B4DEE6" w:themeFill="accent2"/>
      </w:tcPr>
    </w:tblStylePr>
  </w:style>
  <w:style w:type="character" w:customStyle="1" w:styleId="IngetavstndChar">
    <w:name w:val="Inget avstånd Char"/>
    <w:basedOn w:val="Standardstycketeckensnitt"/>
    <w:link w:val="Ingetavstnd"/>
    <w:uiPriority w:val="1"/>
    <w:rsid w:val="0044444D"/>
  </w:style>
  <w:style w:type="paragraph" w:customStyle="1" w:styleId="Diskretbetoningvit">
    <w:name w:val="Diskret betoning vit"/>
    <w:basedOn w:val="Information"/>
    <w:uiPriority w:val="19"/>
    <w:qFormat/>
    <w:rsid w:val="00BB1872"/>
    <w:rPr>
      <w:color w:val="FFFFFF" w:themeColor="background1"/>
    </w:rPr>
  </w:style>
  <w:style w:type="paragraph" w:styleId="Ballongtext">
    <w:name w:val="Balloon Text"/>
    <w:basedOn w:val="Normal"/>
    <w:link w:val="BallongtextChar"/>
    <w:uiPriority w:val="99"/>
    <w:semiHidden/>
    <w:unhideWhenUsed/>
    <w:rsid w:val="004B2DC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B2DC4"/>
    <w:rPr>
      <w:rFonts w:ascii="Segoe UI" w:hAnsi="Segoe UI" w:cs="Segoe UI"/>
      <w:sz w:val="18"/>
      <w:szCs w:val="18"/>
    </w:rPr>
  </w:style>
  <w:style w:type="character" w:styleId="Sidnummer">
    <w:name w:val="page number"/>
    <w:basedOn w:val="Standardstycketeckensnitt"/>
    <w:uiPriority w:val="99"/>
    <w:rsid w:val="00385769"/>
    <w:rPr>
      <w:rFonts w:ascii="Arial Narrow" w:hAnsi="Arial Narrow"/>
      <w:sz w:val="14"/>
    </w:rPr>
  </w:style>
  <w:style w:type="character" w:styleId="Kommentarsreferens">
    <w:name w:val="annotation reference"/>
    <w:basedOn w:val="Standardstycketeckensnitt"/>
    <w:uiPriority w:val="99"/>
    <w:semiHidden/>
    <w:rsid w:val="00630E92"/>
    <w:rPr>
      <w:sz w:val="16"/>
      <w:szCs w:val="16"/>
    </w:rPr>
  </w:style>
  <w:style w:type="paragraph" w:styleId="Kommentarer">
    <w:name w:val="annotation text"/>
    <w:basedOn w:val="Normal"/>
    <w:link w:val="KommentarerChar"/>
    <w:uiPriority w:val="99"/>
    <w:semiHidden/>
    <w:rsid w:val="00630E92"/>
    <w:pPr>
      <w:spacing w:line="240" w:lineRule="auto"/>
    </w:pPr>
    <w:rPr>
      <w:sz w:val="20"/>
      <w:szCs w:val="20"/>
    </w:rPr>
  </w:style>
  <w:style w:type="character" w:customStyle="1" w:styleId="KommentarerChar">
    <w:name w:val="Kommentarer Char"/>
    <w:basedOn w:val="Standardstycketeckensnitt"/>
    <w:link w:val="Kommentarer"/>
    <w:uiPriority w:val="99"/>
    <w:semiHidden/>
    <w:rsid w:val="00630E92"/>
    <w:rPr>
      <w:sz w:val="20"/>
      <w:szCs w:val="20"/>
    </w:rPr>
  </w:style>
  <w:style w:type="paragraph" w:styleId="Kommentarsmne">
    <w:name w:val="annotation subject"/>
    <w:basedOn w:val="Kommentarer"/>
    <w:next w:val="Kommentarer"/>
    <w:link w:val="KommentarsmneChar"/>
    <w:uiPriority w:val="99"/>
    <w:semiHidden/>
    <w:rsid w:val="00630E92"/>
    <w:rPr>
      <w:b/>
      <w:bCs/>
    </w:rPr>
  </w:style>
  <w:style w:type="character" w:customStyle="1" w:styleId="KommentarsmneChar">
    <w:name w:val="Kommentarsämne Char"/>
    <w:basedOn w:val="KommentarerChar"/>
    <w:link w:val="Kommentarsmne"/>
    <w:uiPriority w:val="99"/>
    <w:semiHidden/>
    <w:rsid w:val="00630E92"/>
    <w:rPr>
      <w:b/>
      <w:bCs/>
      <w:sz w:val="20"/>
      <w:szCs w:val="20"/>
    </w:rPr>
  </w:style>
  <w:style w:type="character" w:styleId="Olstomnmnande">
    <w:name w:val="Unresolved Mention"/>
    <w:basedOn w:val="Standardstycketeckensnitt"/>
    <w:uiPriority w:val="99"/>
    <w:semiHidden/>
    <w:unhideWhenUsed/>
    <w:rsid w:val="00BB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6843">
      <w:bodyDiv w:val="1"/>
      <w:marLeft w:val="0"/>
      <w:marRight w:val="0"/>
      <w:marTop w:val="0"/>
      <w:marBottom w:val="0"/>
      <w:divBdr>
        <w:top w:val="none" w:sz="0" w:space="0" w:color="auto"/>
        <w:left w:val="none" w:sz="0" w:space="0" w:color="auto"/>
        <w:bottom w:val="none" w:sz="0" w:space="0" w:color="auto"/>
        <w:right w:val="none" w:sz="0" w:space="0" w:color="auto"/>
      </w:divBdr>
      <w:divsChild>
        <w:div w:id="1708674586">
          <w:marLeft w:val="0"/>
          <w:marRight w:val="0"/>
          <w:marTop w:val="0"/>
          <w:marBottom w:val="120"/>
          <w:divBdr>
            <w:top w:val="none" w:sz="0" w:space="0" w:color="auto"/>
            <w:left w:val="none" w:sz="0" w:space="0" w:color="auto"/>
            <w:bottom w:val="none" w:sz="0" w:space="0" w:color="auto"/>
            <w:right w:val="none" w:sz="0" w:space="0" w:color="auto"/>
          </w:divBdr>
          <w:divsChild>
            <w:div w:id="1730179716">
              <w:marLeft w:val="0"/>
              <w:marRight w:val="0"/>
              <w:marTop w:val="0"/>
              <w:marBottom w:val="0"/>
              <w:divBdr>
                <w:top w:val="none" w:sz="0" w:space="0" w:color="auto"/>
                <w:left w:val="none" w:sz="0" w:space="0" w:color="auto"/>
                <w:bottom w:val="none" w:sz="0" w:space="0" w:color="auto"/>
                <w:right w:val="none" w:sz="0" w:space="0" w:color="auto"/>
              </w:divBdr>
            </w:div>
          </w:divsChild>
        </w:div>
        <w:div w:id="393698367">
          <w:marLeft w:val="0"/>
          <w:marRight w:val="0"/>
          <w:marTop w:val="0"/>
          <w:marBottom w:val="120"/>
          <w:divBdr>
            <w:top w:val="none" w:sz="0" w:space="0" w:color="auto"/>
            <w:left w:val="none" w:sz="0" w:space="0" w:color="auto"/>
            <w:bottom w:val="none" w:sz="0" w:space="0" w:color="auto"/>
            <w:right w:val="none" w:sz="0" w:space="0" w:color="auto"/>
          </w:divBdr>
          <w:divsChild>
            <w:div w:id="17137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347487658">
      <w:bodyDiv w:val="1"/>
      <w:marLeft w:val="0"/>
      <w:marRight w:val="0"/>
      <w:marTop w:val="0"/>
      <w:marBottom w:val="0"/>
      <w:divBdr>
        <w:top w:val="none" w:sz="0" w:space="0" w:color="auto"/>
        <w:left w:val="none" w:sz="0" w:space="0" w:color="auto"/>
        <w:bottom w:val="none" w:sz="0" w:space="0" w:color="auto"/>
        <w:right w:val="none" w:sz="0" w:space="0" w:color="auto"/>
      </w:divBdr>
      <w:divsChild>
        <w:div w:id="488600239">
          <w:marLeft w:val="0"/>
          <w:marRight w:val="0"/>
          <w:marTop w:val="0"/>
          <w:marBottom w:val="120"/>
          <w:divBdr>
            <w:top w:val="none" w:sz="0" w:space="0" w:color="auto"/>
            <w:left w:val="none" w:sz="0" w:space="0" w:color="auto"/>
            <w:bottom w:val="none" w:sz="0" w:space="0" w:color="auto"/>
            <w:right w:val="none" w:sz="0" w:space="0" w:color="auto"/>
          </w:divBdr>
          <w:divsChild>
            <w:div w:id="1613365756">
              <w:marLeft w:val="0"/>
              <w:marRight w:val="0"/>
              <w:marTop w:val="0"/>
              <w:marBottom w:val="0"/>
              <w:divBdr>
                <w:top w:val="none" w:sz="0" w:space="0" w:color="auto"/>
                <w:left w:val="none" w:sz="0" w:space="0" w:color="auto"/>
                <w:bottom w:val="none" w:sz="0" w:space="0" w:color="auto"/>
                <w:right w:val="none" w:sz="0" w:space="0" w:color="auto"/>
              </w:divBdr>
            </w:div>
          </w:divsChild>
        </w:div>
        <w:div w:id="1850172347">
          <w:marLeft w:val="0"/>
          <w:marRight w:val="0"/>
          <w:marTop w:val="0"/>
          <w:marBottom w:val="120"/>
          <w:divBdr>
            <w:top w:val="none" w:sz="0" w:space="0" w:color="auto"/>
            <w:left w:val="none" w:sz="0" w:space="0" w:color="auto"/>
            <w:bottom w:val="none" w:sz="0" w:space="0" w:color="auto"/>
            <w:right w:val="none" w:sz="0" w:space="0" w:color="auto"/>
          </w:divBdr>
          <w:divsChild>
            <w:div w:id="11902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5959">
      <w:bodyDiv w:val="1"/>
      <w:marLeft w:val="0"/>
      <w:marRight w:val="0"/>
      <w:marTop w:val="0"/>
      <w:marBottom w:val="0"/>
      <w:divBdr>
        <w:top w:val="none" w:sz="0" w:space="0" w:color="auto"/>
        <w:left w:val="none" w:sz="0" w:space="0" w:color="auto"/>
        <w:bottom w:val="none" w:sz="0" w:space="0" w:color="auto"/>
        <w:right w:val="none" w:sz="0" w:space="0" w:color="auto"/>
      </w:divBdr>
    </w:div>
    <w:div w:id="612172969">
      <w:bodyDiv w:val="1"/>
      <w:marLeft w:val="0"/>
      <w:marRight w:val="0"/>
      <w:marTop w:val="0"/>
      <w:marBottom w:val="0"/>
      <w:divBdr>
        <w:top w:val="none" w:sz="0" w:space="0" w:color="auto"/>
        <w:left w:val="none" w:sz="0" w:space="0" w:color="auto"/>
        <w:bottom w:val="none" w:sz="0" w:space="0" w:color="auto"/>
        <w:right w:val="none" w:sz="0" w:space="0" w:color="auto"/>
      </w:divBdr>
      <w:divsChild>
        <w:div w:id="840630689">
          <w:marLeft w:val="0"/>
          <w:marRight w:val="0"/>
          <w:marTop w:val="0"/>
          <w:marBottom w:val="120"/>
          <w:divBdr>
            <w:top w:val="none" w:sz="0" w:space="0" w:color="auto"/>
            <w:left w:val="none" w:sz="0" w:space="0" w:color="auto"/>
            <w:bottom w:val="none" w:sz="0" w:space="0" w:color="auto"/>
            <w:right w:val="none" w:sz="0" w:space="0" w:color="auto"/>
          </w:divBdr>
          <w:divsChild>
            <w:div w:id="1666666803">
              <w:marLeft w:val="0"/>
              <w:marRight w:val="0"/>
              <w:marTop w:val="0"/>
              <w:marBottom w:val="0"/>
              <w:divBdr>
                <w:top w:val="none" w:sz="0" w:space="0" w:color="auto"/>
                <w:left w:val="none" w:sz="0" w:space="0" w:color="auto"/>
                <w:bottom w:val="none" w:sz="0" w:space="0" w:color="auto"/>
                <w:right w:val="none" w:sz="0" w:space="0" w:color="auto"/>
              </w:divBdr>
            </w:div>
          </w:divsChild>
        </w:div>
        <w:div w:id="1345325808">
          <w:marLeft w:val="0"/>
          <w:marRight w:val="0"/>
          <w:marTop w:val="0"/>
          <w:marBottom w:val="120"/>
          <w:divBdr>
            <w:top w:val="none" w:sz="0" w:space="0" w:color="auto"/>
            <w:left w:val="none" w:sz="0" w:space="0" w:color="auto"/>
            <w:bottom w:val="none" w:sz="0" w:space="0" w:color="auto"/>
            <w:right w:val="none" w:sz="0" w:space="0" w:color="auto"/>
          </w:divBdr>
          <w:divsChild>
            <w:div w:id="161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93429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regionhalland.se/om-region-halland/budget-och-ekonomi/arsredovisn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l115\Region%20Halland\Tandv&#229;rd%20-%20Dokument\Bokslut\S&#228;rredovisning\2020\S&#228;rredovisning%20Region%20Halland%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B43E9BAA40472393992907AC60E267"/>
        <w:category>
          <w:name w:val="Allmänt"/>
          <w:gallery w:val="placeholder"/>
        </w:category>
        <w:types>
          <w:type w:val="bbPlcHdr"/>
        </w:types>
        <w:behaviors>
          <w:behavior w:val="content"/>
        </w:behaviors>
        <w:guid w:val="{91317F63-362F-4997-A6F8-BC161256EA6C}"/>
      </w:docPartPr>
      <w:docPartBody>
        <w:p w:rsidR="009F6823" w:rsidRDefault="007735B9">
          <w:pPr>
            <w:pStyle w:val="49B43E9BAA40472393992907AC60E267"/>
          </w:pPr>
          <w:r w:rsidRPr="008A476F">
            <w:rPr>
              <w:rStyle w:val="Platshllartext"/>
            </w:rPr>
            <w:t>[Ämne]</w:t>
          </w:r>
        </w:p>
      </w:docPartBody>
    </w:docPart>
    <w:docPart>
      <w:docPartPr>
        <w:name w:val="E67E650F118042E5B9B6220A29BD36D3"/>
        <w:category>
          <w:name w:val="Allmänt"/>
          <w:gallery w:val="placeholder"/>
        </w:category>
        <w:types>
          <w:type w:val="bbPlcHdr"/>
        </w:types>
        <w:behaviors>
          <w:behavior w:val="content"/>
        </w:behaviors>
        <w:guid w:val="{D5DFB7CA-D6ED-40F1-B19E-83952D65B81C}"/>
      </w:docPartPr>
      <w:docPartBody>
        <w:p w:rsidR="009F6823" w:rsidRDefault="007735B9">
          <w:pPr>
            <w:pStyle w:val="E67E650F118042E5B9B6220A29BD36D3"/>
          </w:pPr>
          <w:r w:rsidRPr="008A476F">
            <w:rPr>
              <w:rStyle w:val="Platshllartext"/>
            </w:rPr>
            <w:t>[Författare]</w:t>
          </w:r>
        </w:p>
      </w:docPartBody>
    </w:docPart>
    <w:docPart>
      <w:docPartPr>
        <w:name w:val="317370C06CF24D6B995907BBB780720D"/>
        <w:category>
          <w:name w:val="Allmänt"/>
          <w:gallery w:val="placeholder"/>
        </w:category>
        <w:types>
          <w:type w:val="bbPlcHdr"/>
        </w:types>
        <w:behaviors>
          <w:behavior w:val="content"/>
        </w:behaviors>
        <w:guid w:val="{BA88F0FE-9661-4954-8D85-237B28EAF0A7}"/>
      </w:docPartPr>
      <w:docPartBody>
        <w:p w:rsidR="009F6823" w:rsidRDefault="007735B9">
          <w:pPr>
            <w:pStyle w:val="317370C06CF24D6B995907BBB780720D"/>
          </w:pPr>
          <w:r w:rsidRPr="008A476F">
            <w:rPr>
              <w:rStyle w:val="Platshllartext"/>
            </w:rPr>
            <w:t>[Publiceringsdatum]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5B9"/>
    <w:rsid w:val="000D7BDC"/>
    <w:rsid w:val="00133B87"/>
    <w:rsid w:val="0030175B"/>
    <w:rsid w:val="00472ED8"/>
    <w:rsid w:val="007735B9"/>
    <w:rsid w:val="007E4F34"/>
    <w:rsid w:val="009F6823"/>
    <w:rsid w:val="00D15442"/>
    <w:rsid w:val="00F109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7F7F7F" w:themeColor="text1" w:themeTint="80"/>
      <w:bdr w:val="none" w:sz="0" w:space="0" w:color="auto"/>
      <w:shd w:val="clear" w:color="auto" w:fill="F0F0F0"/>
    </w:rPr>
  </w:style>
  <w:style w:type="paragraph" w:customStyle="1" w:styleId="49B43E9BAA40472393992907AC60E267">
    <w:name w:val="49B43E9BAA40472393992907AC60E267"/>
  </w:style>
  <w:style w:type="paragraph" w:customStyle="1" w:styleId="E67E650F118042E5B9B6220A29BD36D3">
    <w:name w:val="E67E650F118042E5B9B6220A29BD36D3"/>
  </w:style>
  <w:style w:type="paragraph" w:customStyle="1" w:styleId="317370C06CF24D6B995907BBB780720D">
    <w:name w:val="317370C06CF24D6B995907BBB78072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gion Halland">
      <a:dk1>
        <a:sysClr val="windowText" lastClr="000000"/>
      </a:dk1>
      <a:lt1>
        <a:sysClr val="window" lastClr="FFFFFF"/>
      </a:lt1>
      <a:dk2>
        <a:srgbClr val="005069"/>
      </a:dk2>
      <a:lt2>
        <a:srgbClr val="F8F8F8"/>
      </a:lt2>
      <a:accent1>
        <a:srgbClr val="006966"/>
      </a:accent1>
      <a:accent2>
        <a:srgbClr val="B4DEE6"/>
      </a:accent2>
      <a:accent3>
        <a:srgbClr val="0DA964"/>
      </a:accent3>
      <a:accent4>
        <a:srgbClr val="D8E69C"/>
      </a:accent4>
      <a:accent5>
        <a:srgbClr val="34BBC3"/>
      </a:accent5>
      <a:accent6>
        <a:srgbClr val="83C59B"/>
      </a:accent6>
      <a:hlink>
        <a:srgbClr val="006966"/>
      </a:hlink>
      <a:folHlink>
        <a:srgbClr val="005069"/>
      </a:folHlink>
    </a:clrScheme>
    <a:fontScheme name="Region Hallan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2023-02-19T00:00:00</PublishDate>
  <Abstract>Skriv din rubrik här. Arial Bold 38 pt och på max tre rader</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F4B6E0552F4044BAD372064436C3D31" ma:contentTypeVersion="16" ma:contentTypeDescription="Skapa ett nytt dokument." ma:contentTypeScope="" ma:versionID="766b8d7f1a9d13cac0dbdf0b0c50d813">
  <xsd:schema xmlns:xsd="http://www.w3.org/2001/XMLSchema" xmlns:xs="http://www.w3.org/2001/XMLSchema" xmlns:p="http://schemas.microsoft.com/office/2006/metadata/properties" xmlns:ns2="16c2da83-b6e3-4f94-b94e-65c15a87ac0a" xmlns:ns3="a78ca71c-2cd5-4f19-b3c7-a383117f5251" targetNamespace="http://schemas.microsoft.com/office/2006/metadata/properties" ma:root="true" ma:fieldsID="0439746d040628256a70993798a84523" ns2:_="" ns3:_="">
    <xsd:import namespace="16c2da83-b6e3-4f94-b94e-65c15a87ac0a"/>
    <xsd:import namespace="a78ca71c-2cd5-4f19-b3c7-a383117f52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bk5h"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2da83-b6e3-4f94-b94e-65c15a87a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bk5h" ma:index="20" nillable="true" ma:displayName="Antal" ma:internalName="bk5h">
      <xsd:simpleType>
        <xsd:restriction base="dms:Number"/>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2b25a3c-5420-47fb-901f-1f2eddde8d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8ca71c-2cd5-4f19-b3c7-a383117f525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9c692da4-958b-405d-905f-7b844329d15a}" ma:internalName="TaxCatchAll" ma:showField="CatchAllData" ma:web="a78ca71c-2cd5-4f19-b3c7-a383117f5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c2da83-b6e3-4f94-b94e-65c15a87ac0a">
      <Terms xmlns="http://schemas.microsoft.com/office/infopath/2007/PartnerControls"/>
    </lcf76f155ced4ddcb4097134ff3c332f>
    <TaxCatchAll xmlns="a78ca71c-2cd5-4f19-b3c7-a383117f5251" xsi:nil="true"/>
    <bk5h xmlns="16c2da83-b6e3-4f94-b94e-65c15a87ac0a" xsi:nil="true"/>
    <SharedWithUsers xmlns="a78ca71c-2cd5-4f19-b3c7-a383117f5251">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4D0B39-72BB-4B49-A91A-1F187F167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2da83-b6e3-4f94-b94e-65c15a87ac0a"/>
    <ds:schemaRef ds:uri="a78ca71c-2cd5-4f19-b3c7-a383117f5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73594-2E0F-46D9-A813-BC4A40808226}">
  <ds:schemaRefs>
    <ds:schemaRef ds:uri="http://schemas.openxmlformats.org/officeDocument/2006/bibliography"/>
  </ds:schemaRefs>
</ds:datastoreItem>
</file>

<file path=customXml/itemProps4.xml><?xml version="1.0" encoding="utf-8"?>
<ds:datastoreItem xmlns:ds="http://schemas.openxmlformats.org/officeDocument/2006/customXml" ds:itemID="{063E5F6E-5A97-4794-846C-2953C42CC79F}">
  <ds:schemaRefs>
    <ds:schemaRef ds:uri="http://schemas.microsoft.com/office/2006/metadata/properties"/>
    <ds:schemaRef ds:uri="http://schemas.microsoft.com/office/infopath/2007/PartnerControls"/>
    <ds:schemaRef ds:uri="16c2da83-b6e3-4f94-b94e-65c15a87ac0a"/>
    <ds:schemaRef ds:uri="a78ca71c-2cd5-4f19-b3c7-a383117f5251"/>
  </ds:schemaRefs>
</ds:datastoreItem>
</file>

<file path=customXml/itemProps5.xml><?xml version="1.0" encoding="utf-8"?>
<ds:datastoreItem xmlns:ds="http://schemas.openxmlformats.org/officeDocument/2006/customXml" ds:itemID="{ED6A8CAC-9A2B-4E46-99CF-952F678F70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Särredovisning Region Halland 2020</Template>
  <TotalTime>118</TotalTime>
  <Pages>8</Pages>
  <Words>1558</Words>
  <Characters>8259</Characters>
  <Application>Microsoft Office Word</Application>
  <DocSecurity>0</DocSecurity>
  <Lines>68</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Mall för rapporter</vt:lpstr>
      <vt:lpstr/>
    </vt:vector>
  </TitlesOfParts>
  <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för rapporter</dc:title>
  <dc:subject>Region Halland</dc:subject>
  <dc:creator>Ekdal Rickard RK EKONOMI</dc:creator>
  <cp:keywords/>
  <dc:description/>
  <cp:lastModifiedBy>Ekdal Rickard RK EKONOMI</cp:lastModifiedBy>
  <cp:revision>57</cp:revision>
  <cp:lastPrinted>2019-02-18T10:06:00Z</cp:lastPrinted>
  <dcterms:created xsi:type="dcterms:W3CDTF">2021-02-01T10:40:00Z</dcterms:created>
  <dcterms:modified xsi:type="dcterms:W3CDTF">2023-02-07T12:52:00Z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0x010100E666CC199B84F74B84CFF9DD6B03D43B</vt:lpwstr>
  </property>
  <property fmtid="{D5CDD505-2E9C-101B-9397-08002B2CF9AE}" pid="3" name="_dlc_DocIdItemGuid">
    <vt:lpwstr>ecd9db1b-8952-49a3-ade1-cd0e8a96d9b0</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SharedWithUsers">
    <vt:lpwstr/>
  </property>
  <property fmtid="{D5CDD505-2E9C-101B-9397-08002B2CF9AE}" pid="10" name="MediaServiceImageTags">
    <vt:lpwstr/>
  </property>
</Properties>
</file>